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28C" w:rsidRPr="0052228C" w:rsidRDefault="0052228C" w:rsidP="008C4892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Définitions :</w:t>
      </w:r>
    </w:p>
    <w:p w:rsidR="00C00FF7" w:rsidRDefault="003642C6" w:rsidP="008C4892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A5378">
        <w:rPr>
          <w:rFonts w:asciiTheme="majorBidi" w:hAnsiTheme="majorBidi" w:cstheme="majorBidi"/>
          <w:b/>
          <w:bCs/>
          <w:sz w:val="24"/>
          <w:szCs w:val="24"/>
        </w:rPr>
        <w:t>La mycologie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22EB5" w:rsidRPr="00AE2C22">
        <w:rPr>
          <w:rFonts w:asciiTheme="majorBidi" w:hAnsiTheme="majorBidi" w:cstheme="majorBidi"/>
          <w:sz w:val="24"/>
          <w:szCs w:val="24"/>
        </w:rPr>
        <w:t>est la science qui a pour objet l'étude des champignons</w:t>
      </w:r>
      <w:r w:rsidR="001A5378">
        <w:rPr>
          <w:rFonts w:asciiTheme="majorBidi" w:hAnsiTheme="majorBidi" w:cstheme="majorBidi"/>
          <w:sz w:val="24"/>
          <w:szCs w:val="24"/>
        </w:rPr>
        <w:t xml:space="preserve"> et les maladies qu’ils gèrent : les mycoses. </w:t>
      </w:r>
    </w:p>
    <w:p w:rsidR="003642C6" w:rsidRPr="008C4892" w:rsidRDefault="008C4892" w:rsidP="008C4892">
      <w:pPr>
        <w:shd w:val="clear" w:color="auto" w:fill="FFFFFF"/>
        <w:spacing w:after="0" w:line="36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1A53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Les mycoses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sont des lésions provoq</w:t>
      </w:r>
      <w:r w:rsidRPr="00A31CC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uées che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z l’</w:t>
      </w:r>
      <w:r w:rsidRPr="00A31CC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homme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par des champignons microscopiq</w:t>
      </w:r>
      <w:r w:rsidRPr="00A31CCB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ues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.</w:t>
      </w:r>
    </w:p>
    <w:p w:rsidR="009D104A" w:rsidRPr="0087330A" w:rsidRDefault="002E3194" w:rsidP="0087330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Theme="majorBidi" w:hAnsiTheme="majorBidi" w:cstheme="majorBidi"/>
          <w:color w:val="1A171B"/>
        </w:rPr>
      </w:pPr>
      <w:r w:rsidRPr="001A5378">
        <w:rPr>
          <w:rFonts w:asciiTheme="majorBidi" w:hAnsiTheme="majorBidi" w:cstheme="majorBidi"/>
          <w:b/>
          <w:bCs/>
          <w:color w:val="1A171B"/>
        </w:rPr>
        <w:t>Les Champignons</w:t>
      </w:r>
      <w:r w:rsidRPr="003642C6">
        <w:rPr>
          <w:rFonts w:asciiTheme="majorBidi" w:hAnsiTheme="majorBidi" w:cstheme="majorBidi"/>
          <w:color w:val="1A171B"/>
        </w:rPr>
        <w:t xml:space="preserve">, encore appelés </w:t>
      </w:r>
      <w:r w:rsidR="009D104A">
        <w:rPr>
          <w:rFonts w:asciiTheme="majorBidi" w:hAnsiTheme="majorBidi" w:cstheme="majorBidi"/>
          <w:color w:val="1A171B"/>
        </w:rPr>
        <w:t>"</w:t>
      </w:r>
      <w:proofErr w:type="spellStart"/>
      <w:r w:rsidR="009D104A">
        <w:rPr>
          <w:rFonts w:asciiTheme="majorBidi" w:hAnsiTheme="majorBidi" w:cstheme="majorBidi"/>
          <w:color w:val="1A171B"/>
        </w:rPr>
        <w:t>Fungi</w:t>
      </w:r>
      <w:proofErr w:type="spellEnd"/>
      <w:r w:rsidR="009D104A">
        <w:rPr>
          <w:rFonts w:asciiTheme="majorBidi" w:hAnsiTheme="majorBidi" w:cstheme="majorBidi"/>
          <w:color w:val="1A171B"/>
        </w:rPr>
        <w:t xml:space="preserve">" </w:t>
      </w:r>
      <w:r w:rsidR="003642C6" w:rsidRPr="003642C6">
        <w:rPr>
          <w:rFonts w:asciiTheme="majorBidi" w:hAnsiTheme="majorBidi" w:cstheme="majorBidi"/>
          <w:color w:val="1A171B"/>
        </w:rPr>
        <w:t>(en latin) ou</w:t>
      </w:r>
      <w:r w:rsidR="003642C6" w:rsidRPr="003642C6">
        <w:rPr>
          <w:rFonts w:asciiTheme="majorBidi" w:hAnsiTheme="majorBidi" w:cstheme="majorBidi"/>
        </w:rPr>
        <w:t xml:space="preserve"> </w:t>
      </w:r>
      <w:r w:rsidR="003642C6" w:rsidRPr="003642C6">
        <w:rPr>
          <w:rFonts w:asciiTheme="majorBidi" w:hAnsiTheme="majorBidi" w:cstheme="majorBidi"/>
          <w:color w:val="1A171B"/>
        </w:rPr>
        <w:t>"</w:t>
      </w:r>
      <w:r w:rsidR="003642C6" w:rsidRPr="003642C6">
        <w:rPr>
          <w:rFonts w:asciiTheme="majorBidi" w:hAnsiTheme="majorBidi" w:cstheme="majorBidi"/>
        </w:rPr>
        <w:t>mycètes</w:t>
      </w:r>
      <w:r w:rsidR="003642C6" w:rsidRPr="003642C6">
        <w:rPr>
          <w:rFonts w:asciiTheme="majorBidi" w:hAnsiTheme="majorBidi" w:cstheme="majorBidi"/>
          <w:color w:val="1A171B"/>
        </w:rPr>
        <w:t>"</w:t>
      </w:r>
      <w:r w:rsidR="003642C6" w:rsidRPr="003642C6">
        <w:rPr>
          <w:rFonts w:asciiTheme="majorBidi" w:hAnsiTheme="majorBidi" w:cstheme="majorBidi"/>
        </w:rPr>
        <w:t xml:space="preserve"> (en grec </w:t>
      </w:r>
      <w:proofErr w:type="spellStart"/>
      <w:r w:rsidR="003642C6" w:rsidRPr="003642C6">
        <w:rPr>
          <w:rFonts w:asciiTheme="majorBidi" w:hAnsiTheme="majorBidi" w:cstheme="majorBidi"/>
          <w:color w:val="1A171B"/>
        </w:rPr>
        <w:t>mukês</w:t>
      </w:r>
      <w:proofErr w:type="spellEnd"/>
      <w:r w:rsidR="003642C6" w:rsidRPr="003642C6">
        <w:rPr>
          <w:rFonts w:asciiTheme="majorBidi" w:hAnsiTheme="majorBidi" w:cstheme="majorBidi"/>
          <w:color w:val="1A171B"/>
        </w:rPr>
        <w:t>, champignon</w:t>
      </w:r>
      <w:r w:rsidR="003642C6" w:rsidRPr="003642C6">
        <w:rPr>
          <w:rFonts w:asciiTheme="majorBidi" w:hAnsiTheme="majorBidi" w:cstheme="majorBidi"/>
        </w:rPr>
        <w:t>)</w:t>
      </w:r>
      <w:r w:rsidRPr="003642C6">
        <w:rPr>
          <w:rFonts w:asciiTheme="majorBidi" w:hAnsiTheme="majorBidi" w:cstheme="majorBidi"/>
          <w:color w:val="1A171B"/>
        </w:rPr>
        <w:t xml:space="preserve">, </w:t>
      </w:r>
      <w:r w:rsidR="0052228C" w:rsidRPr="00392527">
        <w:rPr>
          <w:rFonts w:asciiTheme="majorBidi" w:hAnsiTheme="majorBidi" w:cstheme="majorBidi"/>
          <w:shd w:val="clear" w:color="auto" w:fill="FFFFFF"/>
        </w:rPr>
        <w:t>sont des </w:t>
      </w:r>
      <w:hyperlink r:id="rId7" w:tooltip="Eucaryota" w:history="1">
        <w:r w:rsidR="0052228C" w:rsidRPr="0087330A">
          <w:rPr>
            <w:rStyle w:val="Lienhypertexte"/>
            <w:rFonts w:asciiTheme="majorBidi" w:hAnsiTheme="majorBidi" w:cstheme="majorBidi"/>
            <w:b/>
            <w:bCs/>
            <w:color w:val="auto"/>
            <w:u w:val="none"/>
            <w:shd w:val="clear" w:color="auto" w:fill="FFFFFF"/>
          </w:rPr>
          <w:t>eucaryotes</w:t>
        </w:r>
      </w:hyperlink>
      <w:r w:rsidR="0052228C" w:rsidRPr="00392527">
        <w:rPr>
          <w:rFonts w:asciiTheme="majorBidi" w:hAnsiTheme="majorBidi" w:cstheme="majorBidi"/>
          <w:shd w:val="clear" w:color="auto" w:fill="FFFFFF"/>
        </w:rPr>
        <w:t> pluricellulaires ou unicellulaires</w:t>
      </w:r>
      <w:r w:rsidR="009D104A" w:rsidRPr="00392527">
        <w:rPr>
          <w:rFonts w:asciiTheme="majorBidi" w:hAnsiTheme="majorBidi" w:cstheme="majorBidi"/>
        </w:rPr>
        <w:t>.</w:t>
      </w:r>
      <w:r w:rsidR="009D104A" w:rsidRPr="00392527">
        <w:rPr>
          <w:rFonts w:asciiTheme="majorBidi" w:hAnsiTheme="majorBidi" w:cstheme="majorBidi"/>
          <w:shd w:val="clear" w:color="auto" w:fill="FFFFFF"/>
        </w:rPr>
        <w:t xml:space="preserve"> C’est-à-dire possédant des noyaux individualisés pourvus d’une membrane nucléaire, de chromosomes et d’un nucléole, et un appareil mitochondrial. </w:t>
      </w:r>
      <w:r w:rsidR="00392527" w:rsidRPr="00392527">
        <w:rPr>
          <w:rFonts w:asciiTheme="majorBidi" w:hAnsiTheme="majorBidi" w:cstheme="majorBidi"/>
          <w:shd w:val="clear" w:color="auto" w:fill="FFFFFF"/>
        </w:rPr>
        <w:t xml:space="preserve">Leurs cellules, pourvues d'une paroi épaisse </w:t>
      </w:r>
      <w:proofErr w:type="spellStart"/>
      <w:r w:rsidR="00392527" w:rsidRPr="00392527">
        <w:rPr>
          <w:rFonts w:asciiTheme="majorBidi" w:hAnsiTheme="majorBidi" w:cstheme="majorBidi"/>
          <w:shd w:val="clear" w:color="auto" w:fill="FFFFFF"/>
        </w:rPr>
        <w:t>peptido</w:t>
      </w:r>
      <w:proofErr w:type="spellEnd"/>
      <w:r w:rsidR="00392527" w:rsidRPr="00392527">
        <w:rPr>
          <w:rFonts w:asciiTheme="majorBidi" w:hAnsiTheme="majorBidi" w:cstheme="majorBidi"/>
          <w:shd w:val="clear" w:color="auto" w:fill="FFFFFF"/>
        </w:rPr>
        <w:t>-</w:t>
      </w:r>
      <w:proofErr w:type="spellStart"/>
      <w:r w:rsidR="00392527" w:rsidRPr="00392527">
        <w:rPr>
          <w:rFonts w:asciiTheme="majorBidi" w:hAnsiTheme="majorBidi" w:cstheme="majorBidi"/>
          <w:shd w:val="clear" w:color="auto" w:fill="FFFFFF"/>
        </w:rPr>
        <w:t>polyosidique</w:t>
      </w:r>
      <w:proofErr w:type="spellEnd"/>
      <w:r w:rsidR="00392527" w:rsidRPr="00392527">
        <w:rPr>
          <w:rFonts w:asciiTheme="majorBidi" w:hAnsiTheme="majorBidi" w:cstheme="majorBidi"/>
          <w:shd w:val="clear" w:color="auto" w:fill="FFFFFF"/>
        </w:rPr>
        <w:t xml:space="preserve">, de composition variable selon les groupes </w:t>
      </w:r>
      <w:r w:rsidR="00392527" w:rsidRPr="0087330A">
        <w:rPr>
          <w:rFonts w:asciiTheme="majorBidi" w:hAnsiTheme="majorBidi" w:cstheme="majorBidi"/>
          <w:b/>
          <w:bCs/>
          <w:shd w:val="clear" w:color="auto" w:fill="FFFFFF"/>
        </w:rPr>
        <w:t>(</w:t>
      </w:r>
      <w:hyperlink r:id="rId8" w:tooltip="Chitine" w:history="1">
        <w:r w:rsidR="00392527" w:rsidRPr="0087330A">
          <w:rPr>
            <w:rStyle w:val="Lienhypertexte"/>
            <w:rFonts w:asciiTheme="majorBidi" w:hAnsiTheme="majorBidi" w:cstheme="majorBidi"/>
            <w:b/>
            <w:bCs/>
            <w:color w:val="auto"/>
            <w:u w:val="none"/>
            <w:shd w:val="clear" w:color="auto" w:fill="FFFFFF"/>
          </w:rPr>
          <w:t>chitineuse</w:t>
        </w:r>
      </w:hyperlink>
      <w:r w:rsidR="00392527" w:rsidRPr="0087330A">
        <w:rPr>
          <w:rFonts w:asciiTheme="majorBidi" w:hAnsiTheme="majorBidi" w:cstheme="majorBidi"/>
          <w:b/>
          <w:bCs/>
          <w:shd w:val="clear" w:color="auto" w:fill="FFFFFF"/>
        </w:rPr>
        <w:t> ou </w:t>
      </w:r>
      <w:hyperlink r:id="rId9" w:tooltip="Cellulose" w:history="1">
        <w:r w:rsidR="00392527" w:rsidRPr="0087330A">
          <w:rPr>
            <w:rStyle w:val="Lienhypertexte"/>
            <w:rFonts w:asciiTheme="majorBidi" w:hAnsiTheme="majorBidi" w:cstheme="majorBidi"/>
            <w:b/>
            <w:bCs/>
            <w:color w:val="auto"/>
            <w:u w:val="none"/>
            <w:shd w:val="clear" w:color="auto" w:fill="FFFFFF"/>
          </w:rPr>
          <w:t>cellulosique</w:t>
        </w:r>
      </w:hyperlink>
      <w:r w:rsidR="00392527" w:rsidRPr="0087330A">
        <w:rPr>
          <w:rFonts w:asciiTheme="majorBidi" w:hAnsiTheme="majorBidi" w:cstheme="majorBidi"/>
          <w:b/>
          <w:bCs/>
        </w:rPr>
        <w:t>)</w:t>
      </w:r>
      <w:r w:rsidR="00392527" w:rsidRPr="0087330A">
        <w:rPr>
          <w:rFonts w:asciiTheme="majorBidi" w:hAnsiTheme="majorBidi" w:cstheme="majorBidi"/>
          <w:shd w:val="clear" w:color="auto" w:fill="FFFFFF"/>
        </w:rPr>
        <w:t>,</w:t>
      </w:r>
      <w:r w:rsidR="0087330A" w:rsidRPr="0087330A">
        <w:rPr>
          <w:rFonts w:asciiTheme="majorBidi" w:hAnsiTheme="majorBidi" w:cstheme="majorBidi"/>
          <w:shd w:val="clear" w:color="auto" w:fill="FFFFFF"/>
        </w:rPr>
        <w:t xml:space="preserve"> </w:t>
      </w:r>
      <w:r w:rsidR="0087330A" w:rsidRPr="00392527">
        <w:rPr>
          <w:rFonts w:asciiTheme="majorBidi" w:hAnsiTheme="majorBidi" w:cstheme="majorBidi"/>
          <w:shd w:val="clear" w:color="auto" w:fill="FFFFFF"/>
        </w:rPr>
        <w:t xml:space="preserve">Les mycètes </w:t>
      </w:r>
      <w:r w:rsidR="0087330A" w:rsidRPr="0087330A">
        <w:rPr>
          <w:rFonts w:asciiTheme="majorBidi" w:hAnsiTheme="majorBidi" w:cstheme="majorBidi"/>
          <w:shd w:val="clear" w:color="auto" w:fill="FFFFFF"/>
        </w:rPr>
        <w:t>sont immobiles et se </w:t>
      </w:r>
      <w:hyperlink r:id="rId10" w:tooltip="Absorbotrophie" w:history="1">
        <w:r w:rsidR="0087330A" w:rsidRPr="0087330A">
          <w:rPr>
            <w:rStyle w:val="Lienhypertexte"/>
            <w:rFonts w:asciiTheme="majorBidi" w:hAnsiTheme="majorBidi" w:cstheme="majorBidi"/>
            <w:color w:val="auto"/>
            <w:u w:val="none"/>
            <w:shd w:val="clear" w:color="auto" w:fill="FFFFFF"/>
          </w:rPr>
          <w:t>nourrissent par l’absorption</w:t>
        </w:r>
      </w:hyperlink>
      <w:r w:rsidR="0087330A" w:rsidRPr="0087330A">
        <w:rPr>
          <w:rFonts w:asciiTheme="majorBidi" w:hAnsiTheme="majorBidi" w:cstheme="majorBidi"/>
          <w:shd w:val="clear" w:color="auto" w:fill="FFFFFF"/>
        </w:rPr>
        <w:t> des molécules organiques directement dans le milieu. La cellule ou les cellules sont dépourvues de </w:t>
      </w:r>
      <w:hyperlink r:id="rId11" w:tooltip="Chlorophylle" w:history="1">
        <w:r w:rsidR="0087330A" w:rsidRPr="0087330A">
          <w:rPr>
            <w:rStyle w:val="Lienhypertexte"/>
            <w:rFonts w:asciiTheme="majorBidi" w:hAnsiTheme="majorBidi" w:cstheme="majorBidi"/>
            <w:b/>
            <w:bCs/>
            <w:color w:val="auto"/>
            <w:u w:val="none"/>
            <w:shd w:val="clear" w:color="auto" w:fill="FFFFFF"/>
          </w:rPr>
          <w:t>chlorophylles</w:t>
        </w:r>
      </w:hyperlink>
      <w:r w:rsidR="0087330A" w:rsidRPr="0087330A">
        <w:rPr>
          <w:rFonts w:asciiTheme="majorBidi" w:hAnsiTheme="majorBidi" w:cstheme="majorBidi"/>
        </w:rPr>
        <w:t xml:space="preserve"> </w:t>
      </w:r>
      <w:r w:rsidR="0087330A" w:rsidRPr="0087330A">
        <w:rPr>
          <w:rFonts w:asciiTheme="majorBidi" w:hAnsiTheme="majorBidi" w:cstheme="majorBidi"/>
          <w:shd w:val="clear" w:color="auto" w:fill="FFFFFF"/>
        </w:rPr>
        <w:t>et de </w:t>
      </w:r>
      <w:hyperlink r:id="rId12" w:tooltip="Plaste" w:history="1">
        <w:r w:rsidR="0087330A" w:rsidRPr="0087330A">
          <w:rPr>
            <w:rStyle w:val="Lienhypertexte"/>
            <w:rFonts w:asciiTheme="majorBidi" w:hAnsiTheme="majorBidi" w:cstheme="majorBidi"/>
            <w:b/>
            <w:bCs/>
            <w:color w:val="auto"/>
            <w:u w:val="none"/>
            <w:shd w:val="clear" w:color="auto" w:fill="FFFFFF"/>
          </w:rPr>
          <w:t>plastes</w:t>
        </w:r>
      </w:hyperlink>
      <w:r w:rsidR="0087330A" w:rsidRPr="0087330A">
        <w:rPr>
          <w:rFonts w:asciiTheme="majorBidi" w:hAnsiTheme="majorBidi" w:cstheme="majorBidi"/>
          <w:shd w:val="clear" w:color="auto" w:fill="FFFFFF"/>
        </w:rPr>
        <w:t> car ces organismes sont </w:t>
      </w:r>
      <w:hyperlink r:id="rId13" w:tooltip="Hétérotrophe" w:history="1">
        <w:r w:rsidR="0087330A" w:rsidRPr="0087330A">
          <w:rPr>
            <w:rStyle w:val="Lienhypertexte"/>
            <w:rFonts w:asciiTheme="majorBidi" w:hAnsiTheme="majorBidi" w:cstheme="majorBidi"/>
            <w:b/>
            <w:bCs/>
            <w:color w:val="auto"/>
            <w:u w:val="none"/>
            <w:shd w:val="clear" w:color="auto" w:fill="FFFFFF"/>
          </w:rPr>
          <w:t>hétérotrophes</w:t>
        </w:r>
      </w:hyperlink>
      <w:r w:rsidR="0087330A" w:rsidRPr="0087330A">
        <w:rPr>
          <w:rFonts w:asciiTheme="majorBidi" w:hAnsiTheme="majorBidi" w:cstheme="majorBidi"/>
          <w:shd w:val="clear" w:color="auto" w:fill="FFFFFF"/>
        </w:rPr>
        <w:t> vis-à-vis du carbone. Leur appareil végétatif est un </w:t>
      </w:r>
      <w:hyperlink r:id="rId14" w:tooltip="Thalle" w:history="1">
        <w:r w:rsidR="0087330A" w:rsidRPr="0087330A">
          <w:rPr>
            <w:rStyle w:val="Lienhypertexte"/>
            <w:rFonts w:asciiTheme="majorBidi" w:hAnsiTheme="majorBidi" w:cstheme="majorBidi"/>
            <w:color w:val="auto"/>
            <w:u w:val="none"/>
            <w:shd w:val="clear" w:color="auto" w:fill="FFFFFF"/>
          </w:rPr>
          <w:t>thalle</w:t>
        </w:r>
      </w:hyperlink>
      <w:r w:rsidR="0087330A" w:rsidRPr="0087330A">
        <w:rPr>
          <w:rFonts w:asciiTheme="majorBidi" w:hAnsiTheme="majorBidi" w:cstheme="majorBidi"/>
          <w:shd w:val="clear" w:color="auto" w:fill="FFFFFF"/>
        </w:rPr>
        <w:t> : ce sont donc des </w:t>
      </w:r>
      <w:hyperlink r:id="rId15" w:tooltip="Thallophyte" w:history="1">
        <w:r w:rsidR="0087330A" w:rsidRPr="0087330A">
          <w:rPr>
            <w:rStyle w:val="Lienhypertexte"/>
            <w:rFonts w:asciiTheme="majorBidi" w:hAnsiTheme="majorBidi" w:cstheme="majorBidi"/>
            <w:b/>
            <w:bCs/>
            <w:color w:val="auto"/>
            <w:u w:val="none"/>
            <w:shd w:val="clear" w:color="auto" w:fill="FFFFFF"/>
          </w:rPr>
          <w:t>thallophytes</w:t>
        </w:r>
      </w:hyperlink>
      <w:r w:rsidR="00AA534C">
        <w:t xml:space="preserve">, capables de reproduction </w:t>
      </w:r>
      <w:r w:rsidR="00AA534C" w:rsidRPr="00AA534C">
        <w:rPr>
          <w:b/>
          <w:bCs/>
        </w:rPr>
        <w:t>sexuée</w:t>
      </w:r>
      <w:r w:rsidR="00AA534C">
        <w:t xml:space="preserve"> et </w:t>
      </w:r>
      <w:r w:rsidR="00AA534C" w:rsidRPr="00AA534C">
        <w:rPr>
          <w:b/>
          <w:bCs/>
        </w:rPr>
        <w:t>asexuée</w:t>
      </w:r>
      <w:r w:rsidR="00AA534C">
        <w:t>.</w:t>
      </w:r>
      <w:r w:rsidR="0087330A" w:rsidRPr="0087330A">
        <w:rPr>
          <w:rFonts w:asciiTheme="majorBidi" w:hAnsiTheme="majorBidi" w:cstheme="majorBidi"/>
          <w:shd w:val="clear" w:color="auto" w:fill="FFFFFF"/>
        </w:rPr>
        <w:t xml:space="preserve"> L'étude de ces champignons (la </w:t>
      </w:r>
      <w:hyperlink r:id="rId16" w:tooltip="Mycologie" w:history="1">
        <w:r w:rsidR="0087330A" w:rsidRPr="0087330A">
          <w:rPr>
            <w:rStyle w:val="Lienhypertexte"/>
            <w:rFonts w:asciiTheme="majorBidi" w:hAnsiTheme="majorBidi" w:cstheme="majorBidi"/>
            <w:color w:val="auto"/>
            <w:u w:val="none"/>
            <w:shd w:val="clear" w:color="auto" w:fill="FFFFFF"/>
          </w:rPr>
          <w:t>mycologie</w:t>
        </w:r>
      </w:hyperlink>
      <w:r w:rsidR="0087330A" w:rsidRPr="0087330A">
        <w:rPr>
          <w:rFonts w:asciiTheme="majorBidi" w:hAnsiTheme="majorBidi" w:cstheme="majorBidi"/>
          <w:shd w:val="clear" w:color="auto" w:fill="FFFFFF"/>
        </w:rPr>
        <w:t>) est pratiquée par des </w:t>
      </w:r>
      <w:hyperlink r:id="rId17" w:tooltip="Mycologue" w:history="1">
        <w:r w:rsidR="0087330A" w:rsidRPr="0087330A">
          <w:rPr>
            <w:rStyle w:val="Lienhypertexte"/>
            <w:rFonts w:asciiTheme="majorBidi" w:hAnsiTheme="majorBidi" w:cstheme="majorBidi"/>
            <w:color w:val="auto"/>
            <w:u w:val="none"/>
            <w:shd w:val="clear" w:color="auto" w:fill="FFFFFF"/>
          </w:rPr>
          <w:t>mycologues</w:t>
        </w:r>
      </w:hyperlink>
      <w:r w:rsidR="0087330A">
        <w:rPr>
          <w:rFonts w:asciiTheme="majorBidi" w:hAnsiTheme="majorBidi" w:cstheme="majorBidi"/>
        </w:rPr>
        <w:t>.</w:t>
      </w:r>
    </w:p>
    <w:p w:rsidR="009925B3" w:rsidRPr="00BF4905" w:rsidRDefault="00AA534C" w:rsidP="001A7C73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1A171B"/>
          <w:sz w:val="24"/>
          <w:szCs w:val="24"/>
          <w:shd w:val="clear" w:color="auto" w:fill="FFFFFF"/>
        </w:rPr>
        <w:t>L</w:t>
      </w:r>
      <w:r w:rsidRPr="00AA534C">
        <w:rPr>
          <w:rFonts w:asciiTheme="majorBidi" w:hAnsiTheme="majorBidi" w:cstheme="majorBidi"/>
          <w:color w:val="1A171B"/>
          <w:sz w:val="24"/>
          <w:szCs w:val="24"/>
          <w:shd w:val="clear" w:color="auto" w:fill="FFFFFF"/>
        </w:rPr>
        <w:t xml:space="preserve">es champignons sont aujourd'hui </w:t>
      </w:r>
      <w:r w:rsidR="0087330A" w:rsidRPr="00AA534C">
        <w:rPr>
          <w:rFonts w:asciiTheme="majorBidi" w:hAnsiTheme="majorBidi" w:cstheme="majorBidi"/>
          <w:color w:val="1A171B"/>
          <w:sz w:val="24"/>
          <w:szCs w:val="24"/>
        </w:rPr>
        <w:t xml:space="preserve">constituent un large groupe diversifié et </w:t>
      </w:r>
      <w:r w:rsidR="0087330A" w:rsidRPr="00AA534C">
        <w:rPr>
          <w:rFonts w:asciiTheme="majorBidi" w:hAnsiTheme="majorBidi" w:cstheme="majorBidi"/>
          <w:sz w:val="24"/>
          <w:szCs w:val="24"/>
        </w:rPr>
        <w:t>ne sont plus placés parmi les végétaux Ils constituent un règne autonome : Le règne fongique.</w:t>
      </w:r>
    </w:p>
    <w:p w:rsidR="00AE2C22" w:rsidRPr="00AE2C22" w:rsidRDefault="00AE2C22" w:rsidP="00AA534C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2C2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La diversité des champignons. </w:t>
      </w:r>
    </w:p>
    <w:p w:rsidR="00AE2C22" w:rsidRPr="00AE2C22" w:rsidRDefault="00AE2C22" w:rsidP="00AA534C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E2C22">
        <w:rPr>
          <w:rFonts w:asciiTheme="majorBidi" w:hAnsiTheme="majorBidi" w:cstheme="majorBidi"/>
          <w:sz w:val="24"/>
          <w:szCs w:val="24"/>
        </w:rPr>
        <w:t xml:space="preserve">Il existe plus de 100 000 espèces différentes de champignons. </w:t>
      </w:r>
    </w:p>
    <w:p w:rsidR="009925B3" w:rsidRPr="001A7C73" w:rsidRDefault="00AE2C22" w:rsidP="001A7C73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E2C22">
        <w:rPr>
          <w:rFonts w:asciiTheme="majorBidi" w:hAnsiTheme="majorBidi" w:cstheme="majorBidi"/>
          <w:sz w:val="24"/>
          <w:szCs w:val="24"/>
        </w:rPr>
        <w:t xml:space="preserve">Certains sont minuscules, voire </w:t>
      </w:r>
      <w:r w:rsidRPr="00975CE6">
        <w:rPr>
          <w:rFonts w:asciiTheme="majorBidi" w:hAnsiTheme="majorBidi" w:cstheme="majorBidi"/>
          <w:sz w:val="24"/>
          <w:szCs w:val="24"/>
        </w:rPr>
        <w:t>microscopiques</w:t>
      </w:r>
      <w:r w:rsidRPr="00AE2C22">
        <w:rPr>
          <w:rFonts w:asciiTheme="majorBidi" w:hAnsiTheme="majorBidi" w:cstheme="majorBidi"/>
          <w:sz w:val="24"/>
          <w:szCs w:val="24"/>
        </w:rPr>
        <w:t xml:space="preserve"> (</w:t>
      </w:r>
      <w:r w:rsidRPr="00975CE6">
        <w:rPr>
          <w:rFonts w:asciiTheme="majorBidi" w:hAnsiTheme="majorBidi" w:cstheme="majorBidi"/>
          <w:b/>
          <w:bCs/>
          <w:sz w:val="24"/>
          <w:szCs w:val="24"/>
        </w:rPr>
        <w:t>les micromycètes</w:t>
      </w:r>
      <w:r w:rsidRPr="00AE2C22">
        <w:rPr>
          <w:rFonts w:asciiTheme="majorBidi" w:hAnsiTheme="majorBidi" w:cstheme="majorBidi"/>
          <w:sz w:val="24"/>
          <w:szCs w:val="24"/>
        </w:rPr>
        <w:t xml:space="preserve">), </w:t>
      </w:r>
      <w:r w:rsidRPr="00975CE6">
        <w:rPr>
          <w:rFonts w:asciiTheme="majorBidi" w:hAnsiTheme="majorBidi" w:cstheme="majorBidi"/>
          <w:b/>
          <w:bCs/>
          <w:sz w:val="24"/>
          <w:szCs w:val="24"/>
        </w:rPr>
        <w:t>les levures</w:t>
      </w:r>
      <w:r w:rsidRPr="00AE2C22">
        <w:rPr>
          <w:rFonts w:asciiTheme="majorBidi" w:hAnsiTheme="majorBidi" w:cstheme="majorBidi"/>
          <w:sz w:val="24"/>
          <w:szCs w:val="24"/>
        </w:rPr>
        <w:t xml:space="preserve"> qui font lever la pâte à pain ou servent à la fabrication de la bière, </w:t>
      </w:r>
      <w:r w:rsidRPr="00975CE6">
        <w:rPr>
          <w:rFonts w:asciiTheme="majorBidi" w:hAnsiTheme="majorBidi" w:cstheme="majorBidi"/>
          <w:b/>
          <w:bCs/>
          <w:sz w:val="24"/>
          <w:szCs w:val="24"/>
        </w:rPr>
        <w:t>des moisissures</w:t>
      </w:r>
      <w:r w:rsidRPr="00AE2C22">
        <w:rPr>
          <w:rFonts w:asciiTheme="majorBidi" w:hAnsiTheme="majorBidi" w:cstheme="majorBidi"/>
          <w:sz w:val="24"/>
          <w:szCs w:val="24"/>
        </w:rPr>
        <w:t xml:space="preserve"> qui forment la belle croûte des fromages. Et puis, il y a les champignons que tout le monde a pu voir, sans microscope ou les champignons macroscopiques. Ce sont </w:t>
      </w:r>
      <w:r w:rsidRPr="00975CE6">
        <w:rPr>
          <w:rFonts w:asciiTheme="majorBidi" w:hAnsiTheme="majorBidi" w:cstheme="majorBidi"/>
          <w:b/>
          <w:bCs/>
          <w:sz w:val="24"/>
          <w:szCs w:val="24"/>
        </w:rPr>
        <w:t xml:space="preserve">les </w:t>
      </w:r>
      <w:proofErr w:type="spellStart"/>
      <w:r w:rsidRPr="00975CE6">
        <w:rPr>
          <w:rFonts w:asciiTheme="majorBidi" w:hAnsiTheme="majorBidi" w:cstheme="majorBidi"/>
          <w:b/>
          <w:bCs/>
          <w:sz w:val="24"/>
          <w:szCs w:val="24"/>
        </w:rPr>
        <w:t>macromycètes</w:t>
      </w:r>
      <w:proofErr w:type="spellEnd"/>
      <w:r w:rsidRPr="00AE2C22">
        <w:rPr>
          <w:rFonts w:asciiTheme="majorBidi" w:hAnsiTheme="majorBidi" w:cstheme="majorBidi"/>
          <w:sz w:val="24"/>
          <w:szCs w:val="24"/>
        </w:rPr>
        <w:t xml:space="preserve"> qui sont, les uns, un délice dans l'assiette; les autres des poisons dangereux et parfois mortels.</w:t>
      </w:r>
    </w:p>
    <w:p w:rsidR="00AA534C" w:rsidRPr="00AA534C" w:rsidRDefault="00AA534C" w:rsidP="00AA534C">
      <w:pPr>
        <w:shd w:val="clear" w:color="auto" w:fill="FFFFFF"/>
        <w:spacing w:after="63" w:line="360" w:lineRule="auto"/>
        <w:jc w:val="both"/>
        <w:outlineLvl w:val="1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lang w:eastAsia="fr-FR"/>
        </w:rPr>
      </w:pPr>
      <w:r w:rsidRPr="00AA534C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lang w:eastAsia="fr-FR"/>
        </w:rPr>
        <w:t>Mode de vie :</w:t>
      </w:r>
    </w:p>
    <w:p w:rsidR="0009796A" w:rsidRPr="004A7D68" w:rsidRDefault="00AA534C" w:rsidP="004A7D68">
      <w:pPr>
        <w:shd w:val="clear" w:color="auto" w:fill="FFFFFF"/>
        <w:spacing w:after="0"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t>Ce sont des organismes hétérotrophes</w:t>
      </w:r>
      <w:r w:rsidR="0046420B" w:rsidRPr="004A7D68">
        <w:rPr>
          <w:rFonts w:asciiTheme="majorBidi" w:eastAsia="Times New Roman" w:hAnsiTheme="majorBidi" w:cstheme="majorBidi"/>
          <w:sz w:val="24"/>
          <w:szCs w:val="24"/>
          <w:lang w:eastAsia="fr-FR"/>
        </w:rPr>
        <w:t>,</w:t>
      </w: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="0046420B" w:rsidRPr="004A7D68">
        <w:rPr>
          <w:rFonts w:asciiTheme="majorBidi" w:eastAsia="Times New Roman" w:hAnsiTheme="majorBidi" w:cstheme="majorBidi"/>
          <w:sz w:val="24"/>
          <w:szCs w:val="24"/>
          <w:lang w:eastAsia="fr-FR"/>
        </w:rPr>
        <w:t>p</w:t>
      </w:r>
      <w:r w:rsidR="009B1013" w:rsidRPr="004A7D68">
        <w:rPr>
          <w:rFonts w:asciiTheme="majorBidi" w:hAnsiTheme="majorBidi" w:cstheme="majorBidi"/>
          <w:sz w:val="24"/>
          <w:szCs w:val="24"/>
        </w:rPr>
        <w:t>our se nourrir, les champignons ont besoin de trouver des substances organiques</w:t>
      </w:r>
      <w:r w:rsidR="009B1013" w:rsidRPr="004A7D68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="009B1013" w:rsidRPr="004A7D68">
        <w:rPr>
          <w:rFonts w:asciiTheme="majorBidi" w:hAnsiTheme="majorBidi" w:cstheme="majorBidi"/>
          <w:sz w:val="24"/>
          <w:szCs w:val="24"/>
        </w:rPr>
        <w:t>dans les végétaux et les animaux en décomposition (</w:t>
      </w:r>
      <w:r w:rsidR="009B1013" w:rsidRPr="004A7D68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>saprophytique</w:t>
      </w:r>
      <w:r w:rsidR="009B1013" w:rsidRPr="004A7D68">
        <w:rPr>
          <w:rFonts w:asciiTheme="majorBidi" w:hAnsiTheme="majorBidi" w:cstheme="majorBidi"/>
          <w:sz w:val="24"/>
          <w:szCs w:val="24"/>
        </w:rPr>
        <w:t>) ou vivants (</w:t>
      </w:r>
      <w:r w:rsidR="009B1013" w:rsidRPr="004A7D68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>parasit</w:t>
      </w:r>
      <w:r w:rsidR="009B1013" w:rsidRPr="004A7D68">
        <w:rPr>
          <w:rFonts w:asciiTheme="majorBidi" w:hAnsiTheme="majorBidi" w:cstheme="majorBidi"/>
          <w:b/>
          <w:bCs/>
          <w:sz w:val="24"/>
          <w:szCs w:val="24"/>
        </w:rPr>
        <w:t>es</w:t>
      </w:r>
      <w:r w:rsidR="009B1013" w:rsidRPr="004A7D68">
        <w:rPr>
          <w:rFonts w:asciiTheme="majorBidi" w:hAnsiTheme="majorBidi" w:cstheme="majorBidi"/>
          <w:sz w:val="24"/>
          <w:szCs w:val="24"/>
        </w:rPr>
        <w:t>) ou encore en association avec les vivants (</w:t>
      </w:r>
      <w:r w:rsidR="009B1013" w:rsidRPr="004A7D68">
        <w:rPr>
          <w:rFonts w:asciiTheme="majorBidi" w:hAnsiTheme="majorBidi" w:cstheme="majorBidi"/>
          <w:b/>
          <w:bCs/>
          <w:sz w:val="24"/>
          <w:szCs w:val="24"/>
        </w:rPr>
        <w:t>symbiotes)</w:t>
      </w:r>
      <w:r w:rsidRPr="00AA534C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>.</w:t>
      </w:r>
      <w:r w:rsidRPr="004A7D68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                                       </w:t>
      </w: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t> </w:t>
      </w: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br/>
        <w:t xml:space="preserve">La quasi-totalité des champignons vivent en </w:t>
      </w:r>
      <w:r w:rsidRPr="00AA534C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>saprophytes</w:t>
      </w: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dans le sol,</w:t>
      </w:r>
      <w:r w:rsidR="004A7D68" w:rsidRPr="004A7D68">
        <w:rPr>
          <w:rFonts w:asciiTheme="majorBidi" w:hAnsiTheme="majorBidi" w:cstheme="majorBidi"/>
          <w:sz w:val="24"/>
          <w:szCs w:val="24"/>
        </w:rPr>
        <w:t xml:space="preserve"> se nourrissent de matières organiques mortes ou inertes</w:t>
      </w:r>
      <w:r w:rsidR="00302D4E">
        <w:rPr>
          <w:rFonts w:asciiTheme="majorBidi" w:hAnsiTheme="majorBidi" w:cstheme="majorBidi"/>
          <w:sz w:val="24"/>
          <w:szCs w:val="24"/>
        </w:rPr>
        <w:t xml:space="preserve"> </w:t>
      </w:r>
      <w:r w:rsidR="004A7D68" w:rsidRPr="004A7D68">
        <w:rPr>
          <w:rFonts w:asciiTheme="majorBidi" w:hAnsiTheme="majorBidi" w:cstheme="majorBidi"/>
          <w:sz w:val="24"/>
          <w:szCs w:val="24"/>
        </w:rPr>
        <w:t>(plantes de pourriture car ils décomposent les tissus putréfiés</w:t>
      </w:r>
      <w:proofErr w:type="gramStart"/>
      <w:r w:rsidR="004A7D68" w:rsidRPr="004A7D68">
        <w:rPr>
          <w:rFonts w:asciiTheme="majorBidi" w:hAnsiTheme="majorBidi" w:cstheme="majorBidi"/>
          <w:sz w:val="24"/>
          <w:szCs w:val="24"/>
        </w:rPr>
        <w:t>)afin</w:t>
      </w:r>
      <w:proofErr w:type="gramEnd"/>
      <w:r w:rsidR="004A7D68" w:rsidRPr="004A7D68">
        <w:rPr>
          <w:rFonts w:asciiTheme="majorBidi" w:hAnsiTheme="majorBidi" w:cstheme="majorBidi"/>
          <w:sz w:val="24"/>
          <w:szCs w:val="24"/>
        </w:rPr>
        <w:t xml:space="preserve"> de les absorber et sont donc très utiles dans la nature</w:t>
      </w:r>
      <w:r w:rsidR="004A7D68" w:rsidRPr="004A7D68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br/>
        <w:t xml:space="preserve">Beaucoup d’espèces </w:t>
      </w:r>
      <w:r w:rsidR="00836FC0" w:rsidRPr="004A7D68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sont des </w:t>
      </w:r>
      <w:r w:rsidRPr="00AA534C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>parasites</w:t>
      </w:r>
      <w:r w:rsidR="00C733EF" w:rsidRPr="004A7D68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="00C733EF" w:rsidRPr="004A7D68">
        <w:rPr>
          <w:rFonts w:asciiTheme="majorBidi" w:hAnsiTheme="majorBidi" w:cstheme="majorBidi"/>
          <w:sz w:val="24"/>
          <w:szCs w:val="24"/>
        </w:rPr>
        <w:t>se développent aux dépens des</w:t>
      </w:r>
      <w:r w:rsidR="004A7D68" w:rsidRPr="004A7D68">
        <w:rPr>
          <w:rFonts w:asciiTheme="majorBidi" w:hAnsiTheme="majorBidi" w:cstheme="majorBidi"/>
          <w:sz w:val="24"/>
          <w:szCs w:val="24"/>
        </w:rPr>
        <w:t xml:space="preserve"> matières</w:t>
      </w:r>
      <w:r w:rsidR="00C733EF" w:rsidRPr="004A7D68">
        <w:rPr>
          <w:rFonts w:asciiTheme="majorBidi" w:hAnsiTheme="majorBidi" w:cstheme="majorBidi"/>
          <w:sz w:val="24"/>
          <w:szCs w:val="24"/>
        </w:rPr>
        <w:t xml:space="preserve"> vivant</w:t>
      </w:r>
      <w:r w:rsidR="004A7D68" w:rsidRPr="004A7D68">
        <w:rPr>
          <w:rFonts w:asciiTheme="majorBidi" w:hAnsiTheme="majorBidi" w:cstheme="majorBidi"/>
          <w:sz w:val="24"/>
          <w:szCs w:val="24"/>
        </w:rPr>
        <w:t xml:space="preserve">es : les </w:t>
      </w:r>
      <w:r w:rsidR="004A7D68" w:rsidRPr="004A7D68">
        <w:rPr>
          <w:rFonts w:asciiTheme="majorBidi" w:hAnsiTheme="majorBidi" w:cstheme="majorBidi"/>
          <w:sz w:val="24"/>
          <w:szCs w:val="24"/>
        </w:rPr>
        <w:lastRenderedPageBreak/>
        <w:t xml:space="preserve">arbres et les </w:t>
      </w:r>
      <w:r w:rsidR="00C733EF" w:rsidRPr="004A7D68">
        <w:rPr>
          <w:rFonts w:asciiTheme="majorBidi" w:hAnsiTheme="majorBidi" w:cstheme="majorBidi"/>
          <w:sz w:val="24"/>
          <w:szCs w:val="24"/>
        </w:rPr>
        <w:t>plantes, animaux et humains. Ils peuvent être très destructeurs et provoquer la mort des plantes et des animaux</w:t>
      </w: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t>, ce qui constitue un problème économique. </w:t>
      </w: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br/>
        <w:t xml:space="preserve">Un nombre plus restreint, quelques centaines, sont </w:t>
      </w:r>
      <w:r w:rsidRPr="00AA534C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>opportunistes</w:t>
      </w: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et peuvent devenir</w:t>
      </w:r>
      <w:r w:rsidR="00BF4905" w:rsidRPr="004A7D68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pathogèn</w:t>
      </w:r>
      <w:r w:rsidR="00BF4905" w:rsidRPr="004A7D68">
        <w:rPr>
          <w:rFonts w:asciiTheme="majorBidi" w:eastAsia="Times New Roman" w:hAnsiTheme="majorBidi" w:cstheme="majorBidi"/>
          <w:sz w:val="24"/>
          <w:szCs w:val="24"/>
          <w:lang w:eastAsia="fr-FR"/>
        </w:rPr>
        <w:t>es pour l’homme et les animaux.</w:t>
      </w:r>
      <w:r w:rsidR="00836FC0" w:rsidRPr="004A7D68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Enfin, de nombreuses espèces sont </w:t>
      </w:r>
      <w:r w:rsidRPr="00AA534C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>symbiotiques</w:t>
      </w:r>
      <w:r w:rsidRPr="00AA534C">
        <w:rPr>
          <w:rFonts w:asciiTheme="majorBidi" w:eastAsia="Times New Roman" w:hAnsiTheme="majorBidi" w:cstheme="majorBidi"/>
          <w:sz w:val="24"/>
          <w:szCs w:val="24"/>
          <w:lang w:eastAsia="fr-FR"/>
        </w:rPr>
        <w:t>, soit associées à des algues (dans les lichens</w:t>
      </w:r>
      <w:r w:rsidR="00836FC0" w:rsidRPr="004A7D68">
        <w:rPr>
          <w:rFonts w:asciiTheme="majorBidi" w:eastAsia="Times New Roman" w:hAnsiTheme="majorBidi" w:cstheme="majorBidi"/>
          <w:sz w:val="24"/>
          <w:szCs w:val="24"/>
          <w:lang w:eastAsia="fr-FR"/>
        </w:rPr>
        <w:t>), soit associées à des racines.</w:t>
      </w:r>
    </w:p>
    <w:p w:rsidR="00147F0B" w:rsidRDefault="0009796A" w:rsidP="00147F0B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09796A">
        <w:t xml:space="preserve"> </w:t>
      </w:r>
      <w:r w:rsidRPr="0009796A">
        <w:rPr>
          <w:rFonts w:asciiTheme="majorBidi" w:hAnsiTheme="majorBidi" w:cstheme="majorBidi"/>
          <w:sz w:val="24"/>
          <w:szCs w:val="24"/>
        </w:rPr>
        <w:t>Les champignons vivent pratiquement dans tous les milieux et fructifient en toute saison. La croissance d'une espèce est cependant dépendante de conditions particulières : humidité, température, nature du sol, environnement végétal. Certains sont très exigeants et ne se développent qu'en des lieux et des saisons bien déterminées.</w:t>
      </w:r>
    </w:p>
    <w:p w:rsidR="00147F0B" w:rsidRDefault="00147F0B" w:rsidP="00147F0B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A450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fr-FR"/>
        </w:rPr>
        <w:t>Structure des champignons :</w:t>
      </w:r>
    </w:p>
    <w:p w:rsidR="009925B3" w:rsidRDefault="00147F0B" w:rsidP="008316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fr-FR"/>
        </w:rPr>
        <w:sectPr w:rsidR="009925B3" w:rsidSect="00E94920">
          <w:headerReference w:type="default" r:id="rId1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087787" w:rsidRPr="00147F0B" w:rsidRDefault="009925B3" w:rsidP="00147F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147F0B">
        <w:rPr>
          <w:rFonts w:asciiTheme="majorBidi" w:hAnsiTheme="majorBidi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175000" cy="2477135"/>
            <wp:effectExtent l="19050" t="19050" r="25400" b="18415"/>
            <wp:wrapSquare wrapText="bothSides"/>
            <wp:docPr id="1" name="Image 0" descr="37616687350_d1cd929e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616687350_d1cd929ea5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24771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A4501" w:rsidRPr="00147F0B">
        <w:rPr>
          <w:rFonts w:asciiTheme="majorBidi" w:hAnsiTheme="majorBidi" w:cstheme="majorBidi"/>
          <w:b/>
          <w:bCs/>
          <w:sz w:val="24"/>
          <w:szCs w:val="24"/>
        </w:rPr>
        <w:t>Chapeau</w:t>
      </w:r>
      <w:r w:rsidR="00FA4501" w:rsidRPr="00147F0B">
        <w:rPr>
          <w:rFonts w:asciiTheme="majorBidi" w:hAnsiTheme="majorBidi" w:cstheme="majorBidi"/>
          <w:sz w:val="24"/>
          <w:szCs w:val="24"/>
        </w:rPr>
        <w:t xml:space="preserve"> : Partie supérieure du </w:t>
      </w:r>
      <w:proofErr w:type="spellStart"/>
      <w:r w:rsidR="00FA4501" w:rsidRPr="00147F0B">
        <w:rPr>
          <w:rFonts w:asciiTheme="majorBidi" w:hAnsiTheme="majorBidi" w:cstheme="majorBidi"/>
          <w:sz w:val="24"/>
          <w:szCs w:val="24"/>
        </w:rPr>
        <w:t>carpophore</w:t>
      </w:r>
      <w:proofErr w:type="spellEnd"/>
      <w:r w:rsidR="00FA4501" w:rsidRPr="00147F0B">
        <w:rPr>
          <w:rFonts w:asciiTheme="majorBidi" w:hAnsiTheme="majorBidi" w:cstheme="majorBidi"/>
          <w:sz w:val="24"/>
          <w:szCs w:val="24"/>
        </w:rPr>
        <w:t xml:space="preserve"> de certains champignons.</w:t>
      </w:r>
      <w:r w:rsidR="00FA4501" w:rsidRPr="00147F0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 De forme et de couleur diverses, qui protège les lamelles. Il a le plus souvent l’aspect d’une coiffe, d’où son nom.</w:t>
      </w:r>
    </w:p>
    <w:p w:rsidR="00147F0B" w:rsidRPr="00147F0B" w:rsidRDefault="00087787" w:rsidP="00147F0B">
      <w:pPr>
        <w:pStyle w:val="Titre4"/>
        <w:shd w:val="clear" w:color="auto" w:fill="FFFFFF"/>
        <w:spacing w:before="0" w:line="360" w:lineRule="auto"/>
        <w:jc w:val="both"/>
        <w:rPr>
          <w:rFonts w:asciiTheme="majorBidi" w:hAnsiTheme="majorBidi"/>
          <w:b w:val="0"/>
          <w:bCs w:val="0"/>
          <w:i w:val="0"/>
          <w:iCs w:val="0"/>
          <w:color w:val="000000"/>
          <w:sz w:val="24"/>
          <w:szCs w:val="24"/>
          <w:shd w:val="clear" w:color="auto" w:fill="FFFFFF"/>
        </w:rPr>
      </w:pPr>
      <w:r w:rsidRPr="00087787">
        <w:rPr>
          <w:rFonts w:asciiTheme="majorBidi" w:hAnsiTheme="majorBidi"/>
          <w:i w:val="0"/>
          <w:iCs w:val="0"/>
          <w:color w:val="000000"/>
          <w:sz w:val="24"/>
          <w:szCs w:val="24"/>
        </w:rPr>
        <w:t xml:space="preserve"> </w:t>
      </w:r>
      <w:r w:rsidRPr="00A14D4C">
        <w:rPr>
          <w:rFonts w:asciiTheme="majorBidi" w:hAnsiTheme="majorBidi"/>
          <w:i w:val="0"/>
          <w:iCs w:val="0"/>
          <w:color w:val="000000"/>
          <w:sz w:val="24"/>
          <w:szCs w:val="24"/>
        </w:rPr>
        <w:t>Lamelle</w:t>
      </w:r>
      <w:r>
        <w:rPr>
          <w:rFonts w:asciiTheme="majorBidi" w:hAnsiTheme="majorBidi"/>
          <w:b w:val="0"/>
          <w:bCs w:val="0"/>
          <w:i w:val="0"/>
          <w:iCs w:val="0"/>
          <w:color w:val="000000"/>
          <w:sz w:val="24"/>
          <w:szCs w:val="24"/>
        </w:rPr>
        <w:t xml:space="preserve"> : </w:t>
      </w:r>
      <w:r w:rsidR="00147F0B">
        <w:rPr>
          <w:rStyle w:val="definition"/>
          <w:rFonts w:asciiTheme="majorBidi" w:hAnsiTheme="majorBidi"/>
          <w:b w:val="0"/>
          <w:bCs w:val="0"/>
          <w:i w:val="0"/>
          <w:iCs w:val="0"/>
          <w:color w:val="000000"/>
          <w:sz w:val="24"/>
          <w:szCs w:val="24"/>
          <w:shd w:val="clear" w:color="auto" w:fill="FFFFFF"/>
        </w:rPr>
        <w:t xml:space="preserve">Partie fertile </w:t>
      </w:r>
      <w:r w:rsidRPr="00FA4501">
        <w:rPr>
          <w:rStyle w:val="definition"/>
          <w:rFonts w:asciiTheme="majorBidi" w:hAnsiTheme="majorBidi"/>
          <w:b w:val="0"/>
          <w:bCs w:val="0"/>
          <w:i w:val="0"/>
          <w:iCs w:val="0"/>
          <w:color w:val="000000"/>
          <w:sz w:val="24"/>
          <w:szCs w:val="24"/>
          <w:shd w:val="clear" w:color="auto" w:fill="FFFFFF"/>
        </w:rPr>
        <w:t>du champignon, située sous le chapeau, qui produit les spores.</w:t>
      </w:r>
    </w:p>
    <w:p w:rsidR="00147F0B" w:rsidRPr="00A14D4C" w:rsidRDefault="00FA4501" w:rsidP="00147F0B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14D4C">
        <w:rPr>
          <w:rFonts w:asciiTheme="majorBidi" w:hAnsiTheme="majorBidi" w:cstheme="majorBidi"/>
          <w:b/>
          <w:bCs/>
          <w:sz w:val="24"/>
          <w:szCs w:val="24"/>
        </w:rPr>
        <w:t>Anneau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r w:rsidRPr="00FA4501">
        <w:rPr>
          <w:rFonts w:asciiTheme="majorBidi" w:hAnsiTheme="majorBidi" w:cstheme="majorBidi"/>
          <w:sz w:val="24"/>
          <w:szCs w:val="24"/>
        </w:rPr>
        <w:t>Bague enserrant le pied se trouvant juste en dessous du chapeau.</w:t>
      </w:r>
      <w:r w:rsidRPr="00FA4501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 </w:t>
      </w:r>
      <w:r w:rsidR="00147F0B" w:rsidRPr="00A14D4C">
        <w:rPr>
          <w:rFonts w:asciiTheme="majorBidi" w:hAnsiTheme="majorBidi" w:cstheme="majorBidi"/>
          <w:b/>
          <w:bCs/>
          <w:sz w:val="24"/>
          <w:szCs w:val="24"/>
        </w:rPr>
        <w:t>Volve</w:t>
      </w:r>
      <w:r w:rsidR="00147F0B" w:rsidRPr="0035714C">
        <w:rPr>
          <w:rFonts w:asciiTheme="majorBidi" w:hAnsiTheme="majorBidi" w:cstheme="majorBidi"/>
          <w:sz w:val="24"/>
          <w:szCs w:val="24"/>
        </w:rPr>
        <w:t> : Enveloppe membraneuse se trouvant au bas du pied de certains champignons</w:t>
      </w:r>
      <w:r w:rsidR="00147F0B" w:rsidRPr="0035714C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et qui s’est déchirée lors de la croissance du pied.</w:t>
      </w:r>
    </w:p>
    <w:p w:rsidR="00147F0B" w:rsidRPr="00A14D4C" w:rsidRDefault="00147F0B" w:rsidP="00147F0B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14D4C">
        <w:rPr>
          <w:rFonts w:asciiTheme="majorBidi" w:hAnsiTheme="majorBidi" w:cstheme="majorBidi"/>
          <w:b/>
          <w:bCs/>
          <w:sz w:val="24"/>
          <w:szCs w:val="24"/>
        </w:rPr>
        <w:lastRenderedPageBreak/>
        <w:t>Mycélium</w:t>
      </w:r>
      <w:r w:rsidRPr="00A14D4C">
        <w:rPr>
          <w:rFonts w:asciiTheme="majorBidi" w:hAnsiTheme="majorBidi" w:cstheme="majorBidi"/>
          <w:sz w:val="24"/>
          <w:szCs w:val="24"/>
        </w:rPr>
        <w:t> </w:t>
      </w:r>
      <w:r>
        <w:rPr>
          <w:rFonts w:asciiTheme="majorBidi" w:hAnsiTheme="majorBidi" w:cstheme="majorBidi"/>
          <w:sz w:val="24"/>
          <w:szCs w:val="24"/>
        </w:rPr>
        <w:t>: A</w:t>
      </w:r>
      <w:r w:rsidRPr="00A14D4C">
        <w:rPr>
          <w:rFonts w:asciiTheme="majorBidi" w:hAnsiTheme="majorBidi" w:cstheme="majorBidi"/>
          <w:sz w:val="24"/>
          <w:szCs w:val="24"/>
        </w:rPr>
        <w:t>ppareil végétatif des champignons formé de filaments souterrains ramifiés</w:t>
      </w:r>
      <w:r>
        <w:rPr>
          <w:rFonts w:asciiTheme="majorBidi" w:hAnsiTheme="majorBidi" w:cstheme="majorBidi"/>
          <w:sz w:val="24"/>
          <w:szCs w:val="24"/>
        </w:rPr>
        <w:t xml:space="preserve"> (Hyphe)</w:t>
      </w:r>
      <w:r w:rsidRPr="00A14D4C">
        <w:rPr>
          <w:rFonts w:asciiTheme="majorBidi" w:hAnsiTheme="majorBidi" w:cstheme="majorBidi"/>
          <w:sz w:val="24"/>
          <w:szCs w:val="24"/>
        </w:rPr>
        <w:t>, généralement blancs.</w:t>
      </w:r>
    </w:p>
    <w:p w:rsidR="00147F0B" w:rsidRDefault="00453D31" w:rsidP="00147F0B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9925B3">
        <w:rPr>
          <w:rFonts w:asciiTheme="majorBidi" w:hAnsiTheme="majorBidi" w:cstheme="majorBidi"/>
          <w:b/>
          <w:bCs/>
          <w:sz w:val="24"/>
          <w:szCs w:val="24"/>
        </w:rPr>
        <w:t>Pied</w:t>
      </w:r>
      <w:r w:rsidRPr="009925B3">
        <w:rPr>
          <w:rFonts w:asciiTheme="majorBidi" w:hAnsiTheme="majorBidi" w:cstheme="majorBidi"/>
          <w:sz w:val="24"/>
          <w:szCs w:val="24"/>
        </w:rPr>
        <w:t> : Partie allongée de certains champignons s'élevant du sol vers le chapeau (</w:t>
      </w:r>
      <w:r w:rsidRPr="009925B3">
        <w:rPr>
          <w:rStyle w:val="definition"/>
          <w:rFonts w:asciiTheme="majorBidi" w:hAnsiTheme="majorBidi" w:cstheme="majorBidi"/>
          <w:sz w:val="24"/>
          <w:szCs w:val="24"/>
          <w:shd w:val="clear" w:color="auto" w:fill="FFFFFF"/>
        </w:rPr>
        <w:t>Axe supportant)</w:t>
      </w:r>
      <w:r w:rsidRPr="009925B3">
        <w:rPr>
          <w:rFonts w:asciiTheme="majorBidi" w:hAnsiTheme="majorBidi" w:cstheme="majorBidi"/>
          <w:sz w:val="24"/>
          <w:szCs w:val="24"/>
        </w:rPr>
        <w:t>. On peut y trouver les résidus du voile général : l'anneau et/ou la volve.</w:t>
      </w:r>
    </w:p>
    <w:p w:rsidR="006F58D8" w:rsidRDefault="00A14D4C" w:rsidP="006F58D8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F90522">
        <w:rPr>
          <w:rFonts w:asciiTheme="majorBidi" w:hAnsiTheme="majorBidi" w:cstheme="majorBidi"/>
          <w:b/>
          <w:bCs/>
          <w:sz w:val="24"/>
          <w:szCs w:val="24"/>
        </w:rPr>
        <w:t>Spores</w:t>
      </w:r>
      <w:r w:rsidRPr="00A14D4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 : </w:t>
      </w:r>
      <w:r w:rsidRPr="00F90522">
        <w:rPr>
          <w:rStyle w:val="definition"/>
          <w:rFonts w:asciiTheme="majorBidi" w:hAnsiTheme="majorBidi" w:cstheme="majorBidi"/>
          <w:sz w:val="24"/>
          <w:szCs w:val="24"/>
          <w:shd w:val="clear" w:color="auto" w:fill="FFFFFF"/>
        </w:rPr>
        <w:t>Graines microscopiques servant d’organes de reproduction; généralement libérées dans l’air</w:t>
      </w:r>
      <w:r w:rsidRPr="00F90522">
        <w:rPr>
          <w:rFonts w:asciiTheme="majorBidi" w:hAnsiTheme="majorBidi" w:cstheme="majorBidi"/>
          <w:sz w:val="24"/>
          <w:szCs w:val="24"/>
        </w:rPr>
        <w:t xml:space="preserve"> à la maturité des basides</w:t>
      </w:r>
      <w:r w:rsidRPr="00F90522">
        <w:rPr>
          <w:rStyle w:val="definition"/>
          <w:rFonts w:asciiTheme="majorBidi" w:hAnsiTheme="majorBidi" w:cstheme="majorBidi"/>
          <w:sz w:val="24"/>
          <w:szCs w:val="24"/>
          <w:shd w:val="clear" w:color="auto" w:fill="FFFFFF"/>
        </w:rPr>
        <w:t>, elles se déposent sur un support et</w:t>
      </w:r>
      <w:r w:rsidRPr="00F90522">
        <w:rPr>
          <w:rFonts w:asciiTheme="majorBidi" w:hAnsiTheme="majorBidi" w:cstheme="majorBidi"/>
          <w:sz w:val="24"/>
          <w:szCs w:val="24"/>
        </w:rPr>
        <w:t xml:space="preserve"> donnent naissance à un </w:t>
      </w:r>
      <w:r w:rsidR="00C83A47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</w:t>
      </w:r>
      <w:r w:rsidRPr="00F90522">
        <w:rPr>
          <w:rFonts w:asciiTheme="majorBidi" w:hAnsiTheme="majorBidi" w:cstheme="majorBidi"/>
          <w:sz w:val="24"/>
          <w:szCs w:val="24"/>
        </w:rPr>
        <w:t>futur mycélium.</w:t>
      </w:r>
      <w:r w:rsidRPr="00A14D4C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5E3E7D" w:rsidRPr="006F58D8" w:rsidRDefault="00BD0DC5" w:rsidP="006F58D8">
      <w:pPr>
        <w:shd w:val="clear" w:color="auto" w:fill="FFFFFF"/>
        <w:spacing w:after="0" w:line="360" w:lineRule="auto"/>
        <w:jc w:val="both"/>
        <w:rPr>
          <w:rStyle w:val="definition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6F58D8">
        <w:rPr>
          <w:rFonts w:asciiTheme="majorBidi" w:hAnsiTheme="majorBidi" w:cstheme="majorBidi"/>
          <w:b/>
          <w:bCs/>
          <w:sz w:val="24"/>
          <w:szCs w:val="24"/>
        </w:rPr>
        <w:t>Hyphe</w:t>
      </w:r>
      <w:r w:rsidRPr="006F58D8">
        <w:rPr>
          <w:rFonts w:asciiTheme="majorBidi" w:hAnsiTheme="majorBidi" w:cstheme="majorBidi"/>
          <w:sz w:val="24"/>
          <w:szCs w:val="24"/>
        </w:rPr>
        <w:t xml:space="preserve"> : </w:t>
      </w:r>
      <w:r w:rsidRPr="006F58D8">
        <w:rPr>
          <w:rStyle w:val="definition"/>
          <w:rFonts w:asciiTheme="majorBidi" w:hAnsiTheme="majorBidi" w:cstheme="majorBidi"/>
          <w:sz w:val="24"/>
          <w:szCs w:val="24"/>
          <w:shd w:val="clear" w:color="auto" w:fill="FFFFFF"/>
        </w:rPr>
        <w:t>Filamen</w:t>
      </w:r>
      <w:r w:rsidR="005E3E7D" w:rsidRPr="006F58D8">
        <w:rPr>
          <w:rStyle w:val="definition"/>
          <w:rFonts w:asciiTheme="majorBidi" w:hAnsiTheme="majorBidi"/>
          <w:sz w:val="24"/>
          <w:szCs w:val="24"/>
          <w:shd w:val="clear" w:color="auto" w:fill="FFFFFF"/>
        </w:rPr>
        <w:t xml:space="preserve">t microscopique, souvent blanc, </w:t>
      </w:r>
      <w:r w:rsidRPr="006F58D8">
        <w:rPr>
          <w:rStyle w:val="definition"/>
          <w:rFonts w:asciiTheme="majorBidi" w:hAnsiTheme="majorBidi" w:cstheme="majorBidi"/>
          <w:sz w:val="24"/>
          <w:szCs w:val="24"/>
          <w:shd w:val="clear" w:color="auto" w:fill="FFFFFF"/>
        </w:rPr>
        <w:t xml:space="preserve">qui puise l’eau et les substances organiques </w:t>
      </w:r>
      <w:r w:rsidR="005E3E7D" w:rsidRPr="006F58D8">
        <w:rPr>
          <w:rStyle w:val="definition"/>
          <w:rFonts w:asciiTheme="majorBidi" w:hAnsiTheme="majorBidi"/>
          <w:sz w:val="24"/>
          <w:szCs w:val="24"/>
          <w:shd w:val="clear" w:color="auto" w:fill="FFFFFF"/>
        </w:rPr>
        <w:t xml:space="preserve">nécessaires  au  développement du champignon.                            </w:t>
      </w:r>
    </w:p>
    <w:p w:rsidR="00087787" w:rsidRPr="00087787" w:rsidRDefault="00087787" w:rsidP="00087787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87787">
        <w:rPr>
          <w:rFonts w:asciiTheme="majorBidi" w:hAnsiTheme="majorBidi" w:cstheme="majorBidi"/>
          <w:b/>
          <w:bCs/>
          <w:sz w:val="24"/>
          <w:szCs w:val="24"/>
        </w:rPr>
        <w:t>Le thalle</w:t>
      </w:r>
      <w:r w:rsidRPr="00087787">
        <w:rPr>
          <w:rFonts w:asciiTheme="majorBidi" w:hAnsiTheme="majorBidi" w:cstheme="majorBidi"/>
          <w:sz w:val="24"/>
          <w:szCs w:val="24"/>
        </w:rPr>
        <w:t xml:space="preserve"> : C'est le nom donné à l'appareil végétatif des mycètes.qui ne possèdent pas de vrai tissu différencié. Le thalle peut être constitué d'une seule cellule (les levures) </w:t>
      </w:r>
      <w:r w:rsidRPr="00087787">
        <w:rPr>
          <w:rFonts w:asciiTheme="majorBidi" w:hAnsiTheme="majorBidi" w:cstheme="majorBidi"/>
          <w:sz w:val="24"/>
          <w:szCs w:val="24"/>
        </w:rPr>
        <w:lastRenderedPageBreak/>
        <w:t>ou formé de plusieurs cellules formant un système tubulaire (hyphe).</w:t>
      </w:r>
    </w:p>
    <w:p w:rsidR="00C83A47" w:rsidRPr="005E3E7D" w:rsidRDefault="005E3E7D" w:rsidP="005E3E7D">
      <w:pPr>
        <w:pStyle w:val="Titre4"/>
        <w:shd w:val="clear" w:color="auto" w:fill="FFFFFF"/>
        <w:spacing w:before="0"/>
        <w:jc w:val="both"/>
        <w:rPr>
          <w:rFonts w:asciiTheme="majorBidi" w:hAnsiTheme="majorBidi"/>
          <w:b w:val="0"/>
          <w:bCs w:val="0"/>
          <w:i w:val="0"/>
          <w:iCs w:val="0"/>
          <w:color w:val="auto"/>
          <w:sz w:val="24"/>
          <w:szCs w:val="24"/>
        </w:rPr>
        <w:sectPr w:rsidR="00C83A47" w:rsidRPr="005E3E7D" w:rsidSect="00C83A4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Style w:val="definition"/>
          <w:rFonts w:asciiTheme="majorBidi" w:hAnsiTheme="majorBidi"/>
          <w:b w:val="0"/>
          <w:bCs w:val="0"/>
          <w:i w:val="0"/>
          <w:iCs w:val="0"/>
          <w:color w:val="auto"/>
          <w:sz w:val="24"/>
          <w:szCs w:val="24"/>
          <w:shd w:val="clear" w:color="auto" w:fill="FFFFFF"/>
        </w:rPr>
        <w:lastRenderedPageBreak/>
        <w:t xml:space="preserve">                           </w:t>
      </w:r>
    </w:p>
    <w:p w:rsidR="00793996" w:rsidRDefault="008316CC" w:rsidP="008316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fr-FR"/>
        </w:rPr>
      </w:pPr>
      <w:r w:rsidRPr="008316CC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lastRenderedPageBreak/>
        <w:br/>
      </w:r>
      <w:r w:rsidR="007939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fr-FR"/>
        </w:rPr>
        <w:t>Le cycle des champignons :</w:t>
      </w:r>
    </w:p>
    <w:p w:rsidR="00D96829" w:rsidRDefault="00D96829" w:rsidP="008316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fr-FR"/>
        </w:rPr>
      </w:pPr>
    </w:p>
    <w:p w:rsidR="00793996" w:rsidRDefault="00793996" w:rsidP="008316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fr-FR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fr-FR"/>
        </w:rPr>
        <w:drawing>
          <wp:inline distT="0" distB="0" distL="0" distR="0">
            <wp:extent cx="5777451" cy="2612863"/>
            <wp:effectExtent l="19050" t="19050" r="13749" b="16037"/>
            <wp:docPr id="4" name="Image 3" descr="cy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ycle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3510" cy="261560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43B60" w:rsidRDefault="00A43B60" w:rsidP="00A43B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fr-FR"/>
        </w:rPr>
      </w:pPr>
    </w:p>
    <w:p w:rsidR="00E50F47" w:rsidRPr="00A20D46" w:rsidRDefault="00EA518A" w:rsidP="00D9682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43B60">
        <w:rPr>
          <w:rFonts w:ascii="Times New Roman" w:eastAsia="Times New Roman" w:hAnsi="Times New Roman" w:cs="Times New Roman"/>
          <w:sz w:val="24"/>
          <w:szCs w:val="24"/>
          <w:lang w:eastAsia="fr-FR"/>
        </w:rPr>
        <w:t> </w:t>
      </w:r>
      <w:r w:rsidRPr="00A20D46">
        <w:rPr>
          <w:rFonts w:ascii="Times New Roman" w:eastAsia="Times New Roman" w:hAnsi="Times New Roman" w:cs="Times New Roman"/>
          <w:sz w:val="24"/>
          <w:szCs w:val="24"/>
          <w:lang w:eastAsia="fr-FR"/>
        </w:rPr>
        <w:t>Les champignons se reproduisent par production de spores selon deux mécanismes sexués ou asexués. Ces spores permettent la dispersion du champignon dans la nature.</w:t>
      </w:r>
    </w:p>
    <w:p w:rsidR="00E50F47" w:rsidRPr="00A20D46" w:rsidRDefault="00A20D46" w:rsidP="00D9682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20D4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reproduction asexuée : </w:t>
      </w:r>
      <w:r w:rsidR="00EA518A" w:rsidRPr="00A20D46">
        <w:rPr>
          <w:rFonts w:ascii="Times New Roman" w:eastAsia="Times New Roman" w:hAnsi="Times New Roman" w:cs="Times New Roman"/>
          <w:sz w:val="24"/>
          <w:szCs w:val="24"/>
          <w:lang w:eastAsia="fr-FR"/>
        </w:rPr>
        <w:t>est la plus fréquente et la plus simple, elle se fait par une simple mitose (division binaire du noyau).</w:t>
      </w:r>
    </w:p>
    <w:p w:rsidR="00793996" w:rsidRDefault="00A20D46" w:rsidP="001A7C73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20D4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reproduction sexuée : est </w:t>
      </w:r>
      <w:r w:rsidR="00EA518A" w:rsidRPr="00A20D4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conjugaison des noyaux (caryogamie) et enfin une réduction chromatique (méiose) suivie d’une ou plusieurs mitoses. </w:t>
      </w:r>
    </w:p>
    <w:p w:rsidR="00804B41" w:rsidRPr="001A7C73" w:rsidRDefault="00804B41" w:rsidP="00804B41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8316CC" w:rsidRDefault="008316CC" w:rsidP="00590B1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fr-FR"/>
        </w:rPr>
      </w:pPr>
      <w:r w:rsidRPr="008316C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fr-FR"/>
        </w:rPr>
        <w:t>La classification des champignons</w:t>
      </w:r>
      <w:r w:rsidR="00804B4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fr-FR"/>
        </w:rPr>
        <w:t> :</w:t>
      </w:r>
    </w:p>
    <w:p w:rsidR="00E50F47" w:rsidRPr="00D96829" w:rsidRDefault="00EA518A" w:rsidP="00B85395">
      <w:pPr>
        <w:shd w:val="clear" w:color="auto" w:fill="FFFFFF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96829">
        <w:rPr>
          <w:rFonts w:asciiTheme="majorBidi" w:hAnsiTheme="majorBidi" w:cstheme="majorBidi"/>
          <w:sz w:val="24"/>
          <w:szCs w:val="24"/>
        </w:rPr>
        <w:t xml:space="preserve">Les champignons constituent un règne bien individualisé : le règne des </w:t>
      </w:r>
      <w:proofErr w:type="spellStart"/>
      <w:r w:rsidRPr="00D96829">
        <w:rPr>
          <w:rFonts w:asciiTheme="majorBidi" w:hAnsiTheme="majorBidi" w:cstheme="majorBidi"/>
          <w:sz w:val="24"/>
          <w:szCs w:val="24"/>
        </w:rPr>
        <w:t>Fungi</w:t>
      </w:r>
      <w:proofErr w:type="spellEnd"/>
      <w:r w:rsidRPr="00D96829">
        <w:rPr>
          <w:rFonts w:asciiTheme="majorBidi" w:hAnsiTheme="majorBidi" w:cstheme="majorBidi"/>
          <w:sz w:val="24"/>
          <w:szCs w:val="24"/>
        </w:rPr>
        <w:t>, il co</w:t>
      </w:r>
      <w:r w:rsidR="006B5E97">
        <w:rPr>
          <w:rFonts w:asciiTheme="majorBidi" w:hAnsiTheme="majorBidi" w:cstheme="majorBidi"/>
          <w:sz w:val="24"/>
          <w:szCs w:val="24"/>
        </w:rPr>
        <w:t>mprend des divisions</w:t>
      </w:r>
      <w:r w:rsidRPr="00D96829">
        <w:rPr>
          <w:rFonts w:asciiTheme="majorBidi" w:hAnsiTheme="majorBidi" w:cstheme="majorBidi"/>
          <w:sz w:val="24"/>
          <w:szCs w:val="24"/>
        </w:rPr>
        <w:t xml:space="preserve"> subdivisées en classes. Celles-ci englobent les ordres puis les familles.</w:t>
      </w:r>
      <w:r w:rsidR="00B85395">
        <w:rPr>
          <w:rFonts w:asciiTheme="majorBidi" w:hAnsiTheme="majorBidi" w:cstheme="majorBidi"/>
          <w:sz w:val="24"/>
          <w:szCs w:val="24"/>
        </w:rPr>
        <w:t xml:space="preserve"> </w:t>
      </w:r>
      <w:r w:rsidRPr="00D96829">
        <w:rPr>
          <w:rFonts w:asciiTheme="majorBidi" w:hAnsiTheme="majorBidi" w:cstheme="majorBidi"/>
          <w:sz w:val="24"/>
          <w:szCs w:val="24"/>
        </w:rPr>
        <w:t>Chaque champignon porte un nom binominal (genre et espèce)</w:t>
      </w:r>
      <w:r w:rsidR="00B85395">
        <w:rPr>
          <w:rFonts w:asciiTheme="majorBidi" w:hAnsiTheme="majorBidi" w:cstheme="majorBidi"/>
          <w:sz w:val="24"/>
          <w:szCs w:val="24"/>
        </w:rPr>
        <w:t>.</w:t>
      </w:r>
      <w:r w:rsidRPr="00D96829">
        <w:rPr>
          <w:rFonts w:asciiTheme="majorBidi" w:hAnsiTheme="majorBidi" w:cstheme="majorBidi"/>
          <w:sz w:val="24"/>
          <w:szCs w:val="24"/>
        </w:rPr>
        <w:t xml:space="preserve"> </w:t>
      </w:r>
    </w:p>
    <w:p w:rsidR="00D96829" w:rsidRPr="00590B12" w:rsidRDefault="00D96829" w:rsidP="000D4C54">
      <w:pPr>
        <w:pStyle w:val="NormalWeb"/>
        <w:spacing w:before="0" w:beforeAutospacing="0" w:after="13" w:afterAutospacing="0" w:line="360" w:lineRule="auto"/>
        <w:jc w:val="both"/>
        <w:rPr>
          <w:rFonts w:asciiTheme="majorBidi" w:hAnsiTheme="majorBidi" w:cstheme="majorBidi"/>
          <w:color w:val="000000"/>
        </w:rPr>
      </w:pPr>
      <w:r w:rsidRPr="00590B12">
        <w:rPr>
          <w:rFonts w:asciiTheme="majorBidi" w:hAnsiTheme="majorBidi" w:cstheme="majorBidi"/>
          <w:color w:val="000000"/>
        </w:rPr>
        <w:t xml:space="preserve">Le règne des mycète possède 4 embranchements. La classification est basée sur la composition des parois, sur la structure des filaments et des organes reproducteurs. </w:t>
      </w:r>
    </w:p>
    <w:p w:rsidR="00777B1E" w:rsidRDefault="000D4C54" w:rsidP="000D4C54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D4C54">
        <w:rPr>
          <w:rFonts w:asciiTheme="majorBidi" w:hAnsiTheme="majorBidi" w:cstheme="majorBidi"/>
          <w:sz w:val="24"/>
          <w:szCs w:val="24"/>
        </w:rPr>
        <w:t>Principe de la nomenclature des rangs taxinomiques en mycologie. Ex</w:t>
      </w:r>
      <w:r>
        <w:rPr>
          <w:rFonts w:asciiTheme="majorBidi" w:hAnsiTheme="majorBidi" w:cstheme="majorBidi"/>
          <w:sz w:val="24"/>
          <w:szCs w:val="24"/>
        </w:rPr>
        <w:t xml:space="preserve">emple avec </w:t>
      </w:r>
    </w:p>
    <w:p w:rsidR="00804B41" w:rsidRDefault="00804B41" w:rsidP="000D4C54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0D4C54" w:rsidRPr="000D4C54" w:rsidRDefault="000D4C54" w:rsidP="000D4C54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77B1E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Aspergillus </w:t>
      </w:r>
      <w:proofErr w:type="spellStart"/>
      <w:r w:rsidRPr="00777B1E">
        <w:rPr>
          <w:rFonts w:asciiTheme="majorBidi" w:hAnsiTheme="majorBidi" w:cstheme="majorBidi"/>
          <w:b/>
          <w:bCs/>
          <w:i/>
          <w:iCs/>
          <w:sz w:val="24"/>
          <w:szCs w:val="24"/>
        </w:rPr>
        <w:t>nidulans</w:t>
      </w:r>
      <w:proofErr w:type="spellEnd"/>
      <w:r w:rsidRPr="00777B1E">
        <w:rPr>
          <w:rFonts w:asciiTheme="majorBidi" w:hAnsiTheme="majorBidi" w:cstheme="majorBidi"/>
          <w:b/>
          <w:bCs/>
          <w:i/>
          <w:iCs/>
          <w:sz w:val="24"/>
          <w:szCs w:val="24"/>
        </w:rPr>
        <w:t> </w:t>
      </w:r>
    </w:p>
    <w:p w:rsidR="00590B12" w:rsidRDefault="00590B12" w:rsidP="008316CC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231D11" w:rsidRPr="00590B12" w:rsidRDefault="00231D11" w:rsidP="008316CC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316CC" w:rsidRPr="000D4C54" w:rsidRDefault="008316CC" w:rsidP="00AE2C22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46"/>
        <w:gridCol w:w="4083"/>
      </w:tblGrid>
      <w:tr w:rsidR="000D4C54" w:rsidTr="000D4C54">
        <w:trPr>
          <w:trHeight w:val="3381"/>
        </w:trPr>
        <w:tc>
          <w:tcPr>
            <w:tcW w:w="5146" w:type="dxa"/>
          </w:tcPr>
          <w:p w:rsidR="000D4C54" w:rsidRDefault="000D4C54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lastRenderedPageBreak/>
              <w:t xml:space="preserve">       Rangs taxonomiques</w:t>
            </w:r>
          </w:p>
          <w:p w:rsidR="000D4C54" w:rsidRPr="000D4C54" w:rsidRDefault="000D4C54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     </w:t>
            </w:r>
          </w:p>
          <w:p w:rsidR="000D4C54" w:rsidRDefault="000D4C54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    Règne : champignon (</w:t>
            </w: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Fungi</w:t>
            </w:r>
            <w:proofErr w:type="spellEnd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)</w:t>
            </w:r>
          </w:p>
          <w:p w:rsidR="000D4C54" w:rsidRDefault="000D4C54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="003957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Division ou phylum : </w:t>
            </w: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mycotina</w:t>
            </w:r>
            <w:proofErr w:type="spellEnd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ou </w:t>
            </w: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mycota</w:t>
            </w:r>
            <w:proofErr w:type="spellEnd"/>
          </w:p>
          <w:p w:rsidR="000D4C54" w:rsidRDefault="000D4C54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  </w:t>
            </w:r>
            <w:r w:rsidR="003957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  Classe : </w:t>
            </w:r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mycètes</w:t>
            </w:r>
          </w:p>
          <w:p w:rsidR="000D4C54" w:rsidRDefault="00395716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     Ordre : </w:t>
            </w:r>
            <w:r w:rsidR="000D4C54"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ales</w:t>
            </w:r>
          </w:p>
          <w:p w:rsidR="000D4C54" w:rsidRDefault="00395716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     Famille : </w:t>
            </w:r>
            <w:proofErr w:type="spellStart"/>
            <w:r w:rsidR="000D4C54"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aceae</w:t>
            </w:r>
            <w:proofErr w:type="spellEnd"/>
          </w:p>
          <w:p w:rsidR="000D4C54" w:rsidRPr="000D4C54" w:rsidRDefault="00395716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     Sous famille : </w:t>
            </w:r>
            <w:proofErr w:type="spellStart"/>
            <w:r w:rsidR="000D4C54"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adeae</w:t>
            </w:r>
            <w:proofErr w:type="spellEnd"/>
            <w:r w:rsidR="000D4C54"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</w:t>
            </w:r>
          </w:p>
          <w:p w:rsidR="000D4C54" w:rsidRPr="000D4C54" w:rsidRDefault="000D4C54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     Genre espèce : </w:t>
            </w:r>
          </w:p>
          <w:p w:rsidR="000D4C54" w:rsidRDefault="000D4C54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                      stade </w:t>
            </w: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télémorphe</w:t>
            </w:r>
            <w:proofErr w:type="spellEnd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(sexué)</w:t>
            </w:r>
          </w:p>
          <w:p w:rsidR="000D4C54" w:rsidRDefault="000D4C54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                      stade </w:t>
            </w: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anamorphe</w:t>
            </w:r>
            <w:proofErr w:type="spellEnd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(asexué)</w:t>
            </w:r>
          </w:p>
          <w:p w:rsidR="000D4C54" w:rsidRDefault="000D4C54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4083" w:type="dxa"/>
          </w:tcPr>
          <w:p w:rsidR="000D4C54" w:rsidRPr="000D4C54" w:rsidRDefault="000D4C54" w:rsidP="000D4C54">
            <w:pPr>
              <w:spacing w:after="0" w:line="240" w:lineRule="auto"/>
              <w:ind w:left="393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Exemple : </w:t>
            </w:r>
            <w:r w:rsidRPr="000D4C5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fr-FR"/>
              </w:rPr>
              <w:t xml:space="preserve">Aspergillus </w:t>
            </w: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fr-FR"/>
              </w:rPr>
              <w:t>nidulans</w:t>
            </w:r>
            <w:proofErr w:type="spellEnd"/>
            <w:r w:rsidRPr="000D4C5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fr-FR"/>
              </w:rPr>
              <w:t xml:space="preserve"> </w:t>
            </w:r>
          </w:p>
          <w:p w:rsidR="003F4EDF" w:rsidRDefault="003F4EDF" w:rsidP="003F4ED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                           </w:t>
            </w:r>
          </w:p>
          <w:p w:rsidR="000D4C54" w:rsidRPr="000D4C54" w:rsidRDefault="003F4EDF" w:rsidP="003F4ED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                            </w:t>
            </w:r>
            <w:proofErr w:type="spellStart"/>
            <w:r w:rsidR="000D4C54"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Fungi</w:t>
            </w:r>
            <w:proofErr w:type="spellEnd"/>
            <w:r w:rsidR="000D4C54"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</w:t>
            </w:r>
          </w:p>
          <w:p w:rsidR="000D4C54" w:rsidRPr="000D4C54" w:rsidRDefault="000D4C54" w:rsidP="000D4C54">
            <w:pPr>
              <w:spacing w:after="0" w:line="240" w:lineRule="auto"/>
              <w:ind w:left="157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Ascomycotina</w:t>
            </w:r>
            <w:proofErr w:type="spellEnd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</w:t>
            </w:r>
          </w:p>
          <w:p w:rsidR="000D4C54" w:rsidRPr="000D4C54" w:rsidRDefault="000D4C54" w:rsidP="000D4C54">
            <w:pPr>
              <w:spacing w:after="0" w:line="240" w:lineRule="auto"/>
              <w:ind w:left="162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Euascomycètes</w:t>
            </w:r>
            <w:proofErr w:type="spellEnd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</w:t>
            </w:r>
          </w:p>
          <w:p w:rsidR="000D4C54" w:rsidRPr="000D4C54" w:rsidRDefault="000D4C54" w:rsidP="000D4C54">
            <w:pPr>
              <w:spacing w:after="0" w:line="240" w:lineRule="auto"/>
              <w:ind w:left="182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Eurotiales</w:t>
            </w:r>
            <w:proofErr w:type="spellEnd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</w:t>
            </w:r>
          </w:p>
          <w:p w:rsidR="000D4C54" w:rsidRDefault="000D4C54" w:rsidP="00E93BFE">
            <w:pPr>
              <w:spacing w:after="0" w:line="240" w:lineRule="auto"/>
              <w:ind w:left="1558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>Trichocomaceae</w:t>
            </w:r>
            <w:proofErr w:type="spellEnd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</w:t>
            </w:r>
          </w:p>
          <w:p w:rsidR="00E93BFE" w:rsidRDefault="00E93BFE" w:rsidP="00E93BFE">
            <w:pPr>
              <w:spacing w:after="0" w:line="240" w:lineRule="auto"/>
              <w:ind w:left="1558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</w:p>
          <w:p w:rsidR="000D4C54" w:rsidRPr="000D4C54" w:rsidRDefault="000D4C54" w:rsidP="000D4C54">
            <w:pPr>
              <w:spacing w:after="0" w:line="240" w:lineRule="auto"/>
              <w:ind w:left="142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fr-FR"/>
              </w:rPr>
              <w:t>Emericella</w:t>
            </w:r>
            <w:proofErr w:type="spellEnd"/>
            <w:r w:rsidRPr="000D4C5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fr-FR"/>
              </w:rPr>
              <w:t>nidulans</w:t>
            </w:r>
            <w:proofErr w:type="spellEnd"/>
            <w:r w:rsidRPr="000D4C5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fr-FR"/>
              </w:rPr>
              <w:t xml:space="preserve"> </w:t>
            </w:r>
          </w:p>
          <w:p w:rsidR="000D4C54" w:rsidRPr="000D4C54" w:rsidRDefault="000D4C54" w:rsidP="000D4C54">
            <w:pPr>
              <w:spacing w:after="0" w:line="240" w:lineRule="auto"/>
              <w:ind w:left="1470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0D4C5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fr-FR"/>
              </w:rPr>
              <w:t xml:space="preserve">Aspergillus </w:t>
            </w:r>
            <w:proofErr w:type="spellStart"/>
            <w:r w:rsidRPr="000D4C5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fr-FR"/>
              </w:rPr>
              <w:t>nidulans</w:t>
            </w:r>
            <w:proofErr w:type="spellEnd"/>
            <w:r w:rsidRPr="000D4C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  <w:t xml:space="preserve"> </w:t>
            </w:r>
          </w:p>
          <w:p w:rsidR="000D4C54" w:rsidRDefault="000D4C54" w:rsidP="000D4C54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fr-FR"/>
              </w:rPr>
            </w:pPr>
          </w:p>
        </w:tc>
      </w:tr>
    </w:tbl>
    <w:p w:rsidR="000D4C54" w:rsidRPr="000D4C54" w:rsidRDefault="000D4C54" w:rsidP="000D4C5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</w:pPr>
      <w:r w:rsidRPr="000D4C54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 xml:space="preserve">       </w:t>
      </w:r>
    </w:p>
    <w:p w:rsidR="00E50F47" w:rsidRPr="00EB3BC7" w:rsidRDefault="00EA518A" w:rsidP="0079303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EB3BC7">
        <w:rPr>
          <w:rFonts w:asciiTheme="majorBidi" w:eastAsia="Times New Roman" w:hAnsiTheme="majorBidi" w:cstheme="majorBidi"/>
          <w:sz w:val="24"/>
          <w:szCs w:val="24"/>
          <w:lang w:eastAsia="fr-FR"/>
        </w:rPr>
        <w:t>On distingue dans le règne des champignons 5 divisions</w:t>
      </w:r>
      <w:r w:rsidR="004E2111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selon le mode de reproduction</w:t>
      </w:r>
      <w:r w:rsidR="001D217B">
        <w:rPr>
          <w:rFonts w:asciiTheme="majorBidi" w:eastAsia="Times New Roman" w:hAnsiTheme="majorBidi" w:cstheme="majorBidi"/>
          <w:sz w:val="24"/>
          <w:szCs w:val="24"/>
          <w:lang w:eastAsia="fr-FR"/>
        </w:rPr>
        <w:t> :</w:t>
      </w:r>
    </w:p>
    <w:p w:rsidR="0079303D" w:rsidRPr="00EB3BC7" w:rsidRDefault="0079303D" w:rsidP="00EB3BC7">
      <w:pPr>
        <w:pStyle w:val="Paragraphedeliste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proofErr w:type="spellStart"/>
      <w:r w:rsidRPr="00EB3BC7">
        <w:rPr>
          <w:rFonts w:asciiTheme="majorBidi" w:eastAsia="Times New Roman" w:hAnsiTheme="majorBidi" w:cstheme="majorBidi"/>
          <w:sz w:val="24"/>
          <w:szCs w:val="24"/>
          <w:lang w:eastAsia="fr-FR"/>
        </w:rPr>
        <w:t>Chytridiomycotina</w:t>
      </w:r>
      <w:proofErr w:type="spellEnd"/>
      <w:r w:rsidR="00314D3C">
        <w:rPr>
          <w:rFonts w:asciiTheme="majorBidi" w:eastAsia="Times New Roman" w:hAnsiTheme="majorBidi" w:cstheme="majorBidi"/>
          <w:sz w:val="24"/>
          <w:szCs w:val="24"/>
          <w:lang w:eastAsia="fr-FR"/>
        </w:rPr>
        <w:t> </w:t>
      </w:r>
      <w:r w:rsidR="00314D3C" w:rsidRPr="00314D3C">
        <w:rPr>
          <w:rFonts w:asciiTheme="majorBidi" w:hAnsiTheme="majorBidi" w:cstheme="majorBidi"/>
          <w:sz w:val="24"/>
          <w:szCs w:val="24"/>
          <w:shd w:val="clear" w:color="auto" w:fill="FFFFFF"/>
        </w:rPr>
        <w:t>: L</w:t>
      </w:r>
      <w:r w:rsidR="0048273A" w:rsidRPr="00314D3C">
        <w:rPr>
          <w:rFonts w:asciiTheme="majorBidi" w:hAnsiTheme="majorBidi" w:cstheme="majorBidi"/>
          <w:sz w:val="24"/>
          <w:szCs w:val="24"/>
          <w:shd w:val="clear" w:color="auto" w:fill="FFFFFF"/>
        </w:rPr>
        <w:t>es plus primitifs. Ils sont aquatiques et leurs spores possèdent un flagelle</w:t>
      </w:r>
      <w:r w:rsidR="00314D3C" w:rsidRPr="00314D3C">
        <w:rPr>
          <w:rFonts w:asciiTheme="majorBidi" w:eastAsia="Times New Roman" w:hAnsiTheme="majorBidi" w:cstheme="majorBidi"/>
          <w:sz w:val="24"/>
          <w:szCs w:val="24"/>
          <w:lang w:eastAsia="fr-FR"/>
        </w:rPr>
        <w:t>.</w:t>
      </w:r>
    </w:p>
    <w:p w:rsidR="0079303D" w:rsidRPr="00EB3BC7" w:rsidRDefault="0079303D" w:rsidP="00EB3BC7">
      <w:pPr>
        <w:pStyle w:val="Paragraphedeliste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en-US" w:eastAsia="fr-FR"/>
        </w:rPr>
      </w:pPr>
      <w:proofErr w:type="spellStart"/>
      <w:r w:rsidRPr="00EB3BC7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Zygomycotina</w:t>
      </w:r>
      <w:proofErr w:type="spellEnd"/>
      <w:r w:rsidRPr="00EB3BC7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 xml:space="preserve">, </w:t>
      </w:r>
      <w:proofErr w:type="spellStart"/>
      <w:r w:rsidRPr="00EB3BC7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Ascomycotina</w:t>
      </w:r>
      <w:proofErr w:type="spellEnd"/>
      <w:r w:rsidRPr="00EB3BC7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 xml:space="preserve"> , </w:t>
      </w:r>
      <w:proofErr w:type="spellStart"/>
      <w:r w:rsidRPr="00EB3BC7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Basidiomycotina</w:t>
      </w:r>
      <w:proofErr w:type="spellEnd"/>
      <w:r w:rsidRPr="00EB3BC7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 xml:space="preserve">      ( spores </w:t>
      </w:r>
      <w:proofErr w:type="spellStart"/>
      <w:r w:rsidRPr="00EB3BC7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>sexuées</w:t>
      </w:r>
      <w:proofErr w:type="spellEnd"/>
      <w:r w:rsidRPr="00EB3BC7">
        <w:rPr>
          <w:rFonts w:asciiTheme="majorBidi" w:eastAsia="Times New Roman" w:hAnsiTheme="majorBidi" w:cstheme="majorBidi"/>
          <w:sz w:val="24"/>
          <w:szCs w:val="24"/>
          <w:lang w:val="en-US" w:eastAsia="fr-FR"/>
        </w:rPr>
        <w:t xml:space="preserve">) </w:t>
      </w:r>
    </w:p>
    <w:p w:rsidR="00882358" w:rsidRPr="0048273A" w:rsidRDefault="0079303D" w:rsidP="0048273A">
      <w:pPr>
        <w:pStyle w:val="Paragraphedeliste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proofErr w:type="spellStart"/>
      <w:r w:rsidRPr="00EB3BC7">
        <w:rPr>
          <w:rFonts w:asciiTheme="majorBidi" w:eastAsia="Times New Roman" w:hAnsiTheme="majorBidi" w:cstheme="majorBidi"/>
          <w:sz w:val="24"/>
          <w:szCs w:val="24"/>
          <w:lang w:eastAsia="fr-FR"/>
        </w:rPr>
        <w:t>Deut</w:t>
      </w:r>
      <w:r w:rsidR="0048273A">
        <w:rPr>
          <w:rFonts w:asciiTheme="majorBidi" w:eastAsia="Times New Roman" w:hAnsiTheme="majorBidi" w:cstheme="majorBidi"/>
          <w:sz w:val="24"/>
          <w:szCs w:val="24"/>
          <w:lang w:eastAsia="fr-FR"/>
        </w:rPr>
        <w:t>eromycotina</w:t>
      </w:r>
      <w:proofErr w:type="spellEnd"/>
      <w:r w:rsidR="0048273A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</w:t>
      </w:r>
      <w:r w:rsidRPr="00EB3BC7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(lorsque la reproduction est uniquement asexuée). </w:t>
      </w:r>
    </w:p>
    <w:p w:rsidR="0079303D" w:rsidRDefault="0079303D" w:rsidP="0088235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</w:pPr>
    </w:p>
    <w:p w:rsidR="009046D0" w:rsidRDefault="009046D0" w:rsidP="009B33BE">
      <w:pPr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Modes de transmission des champignons :</w:t>
      </w:r>
    </w:p>
    <w:p w:rsidR="009046D0" w:rsidRPr="009046D0" w:rsidRDefault="009046D0" w:rsidP="009046D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</w:pPr>
      <w:r w:rsidRPr="009046D0"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>Les infections fongiques proviennent souvent d’un simple déséquilibre des micro-organismes présents naturellement dans le corps, des champignons présents dans l’environnement peuvent aussi contaminer l’humain, par exemple :</w:t>
      </w:r>
    </w:p>
    <w:p w:rsidR="009046D0" w:rsidRPr="009046D0" w:rsidRDefault="009046D0" w:rsidP="009046D0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>P</w:t>
      </w:r>
      <w:r w:rsidRPr="009046D0"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>ar in</w:t>
      </w:r>
      <w:r w:rsidR="004A6DC5"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>oculation, lors d’une blessure.</w:t>
      </w:r>
    </w:p>
    <w:p w:rsidR="009046D0" w:rsidRPr="009046D0" w:rsidRDefault="009046D0" w:rsidP="009046D0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>P</w:t>
      </w:r>
      <w:r w:rsidRPr="009046D0"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>ar inhalation de moisissures</w:t>
      </w:r>
      <w:r w:rsidR="004A6DC5"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 xml:space="preserve"> (histoplasmose, </w:t>
      </w:r>
      <w:proofErr w:type="spellStart"/>
      <w:r w:rsidR="004A6DC5"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>apergillose</w:t>
      </w:r>
      <w:proofErr w:type="spellEnd"/>
      <w:r w:rsidR="004A6DC5"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>…).</w:t>
      </w:r>
    </w:p>
    <w:p w:rsidR="009046D0" w:rsidRPr="009046D0" w:rsidRDefault="009046D0" w:rsidP="009046D0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>P</w:t>
      </w:r>
      <w:r w:rsidRPr="009046D0"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 xml:space="preserve">ar contact avec une personne </w:t>
      </w:r>
      <w:r w:rsidR="004A6DC5"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>infectée (candidose, teignes…).</w:t>
      </w:r>
    </w:p>
    <w:p w:rsidR="009046D0" w:rsidRPr="009046D0" w:rsidRDefault="009046D0" w:rsidP="009046D0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>P</w:t>
      </w:r>
      <w:r w:rsidRPr="009046D0">
        <w:rPr>
          <w:rFonts w:asciiTheme="majorBidi" w:eastAsia="Times New Roman" w:hAnsiTheme="majorBidi" w:cstheme="majorBidi"/>
          <w:color w:val="333333"/>
          <w:sz w:val="24"/>
          <w:szCs w:val="24"/>
          <w:lang w:eastAsia="fr-FR"/>
        </w:rPr>
        <w:t>ar contact avec un animal infecté.</w:t>
      </w:r>
    </w:p>
    <w:p w:rsidR="00470451" w:rsidRDefault="009B5793" w:rsidP="009B33BE">
      <w:pPr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Principaux </w:t>
      </w:r>
      <w:r w:rsidR="00ED5BD0" w:rsidRPr="00ED5BD0">
        <w:rPr>
          <w:rFonts w:asciiTheme="majorBidi" w:hAnsiTheme="majorBidi" w:cstheme="majorBidi"/>
          <w:b/>
          <w:bCs/>
          <w:i/>
          <w:iCs/>
          <w:sz w:val="28"/>
          <w:szCs w:val="28"/>
        </w:rPr>
        <w:t>ch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>ampignons en pathologie humaine :</w:t>
      </w:r>
    </w:p>
    <w:p w:rsidR="008E5833" w:rsidRPr="00AF645E" w:rsidRDefault="00A7686D" w:rsidP="00AF645E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A7C73">
        <w:rPr>
          <w:rFonts w:asciiTheme="majorBidi" w:hAnsiTheme="majorBidi" w:cstheme="majorBidi"/>
          <w:b/>
          <w:bCs/>
          <w:sz w:val="24"/>
          <w:szCs w:val="24"/>
        </w:rPr>
        <w:t>A-</w:t>
      </w:r>
      <w:r w:rsidRPr="00AF645E">
        <w:rPr>
          <w:rFonts w:asciiTheme="majorBidi" w:hAnsiTheme="majorBidi" w:cstheme="majorBidi"/>
          <w:sz w:val="24"/>
          <w:szCs w:val="24"/>
        </w:rPr>
        <w:t xml:space="preserve"> </w:t>
      </w:r>
      <w:r w:rsidRPr="00AF645E">
        <w:rPr>
          <w:rFonts w:asciiTheme="majorBidi" w:hAnsiTheme="majorBidi" w:cstheme="majorBidi"/>
          <w:b/>
          <w:bCs/>
          <w:sz w:val="24"/>
          <w:szCs w:val="24"/>
        </w:rPr>
        <w:t xml:space="preserve">Champignons </w:t>
      </w:r>
      <w:proofErr w:type="spellStart"/>
      <w:r w:rsidRPr="00AF645E">
        <w:rPr>
          <w:rFonts w:asciiTheme="majorBidi" w:hAnsiTheme="majorBidi" w:cstheme="majorBidi"/>
          <w:b/>
          <w:bCs/>
          <w:sz w:val="24"/>
          <w:szCs w:val="24"/>
        </w:rPr>
        <w:t>levuriforme</w:t>
      </w:r>
      <w:proofErr w:type="spellEnd"/>
      <w:r w:rsidRPr="00AF645E">
        <w:rPr>
          <w:rFonts w:asciiTheme="majorBidi" w:hAnsiTheme="majorBidi" w:cstheme="majorBidi"/>
          <w:b/>
          <w:bCs/>
          <w:sz w:val="24"/>
          <w:szCs w:val="24"/>
        </w:rPr>
        <w:t xml:space="preserve"> ou levure</w:t>
      </w:r>
      <w:r w:rsidR="00424847" w:rsidRPr="00AF645E">
        <w:rPr>
          <w:rFonts w:asciiTheme="majorBidi" w:hAnsiTheme="majorBidi" w:cstheme="majorBidi"/>
          <w:sz w:val="24"/>
          <w:szCs w:val="24"/>
        </w:rPr>
        <w:t xml:space="preserve"> : Existe dans peau et dans muqueuse et surtout intestinales, responsable </w:t>
      </w:r>
      <w:r w:rsidR="008E5833" w:rsidRPr="00AF645E">
        <w:rPr>
          <w:rFonts w:asciiTheme="majorBidi" w:hAnsiTheme="majorBidi" w:cstheme="majorBidi"/>
          <w:sz w:val="24"/>
          <w:szCs w:val="24"/>
          <w:shd w:val="clear" w:color="auto" w:fill="FFFFFF"/>
        </w:rPr>
        <w:t>de muguet buccal,</w:t>
      </w:r>
      <w:r w:rsidR="008E5833" w:rsidRPr="00AF645E">
        <w:rPr>
          <w:rFonts w:asciiTheme="majorBidi" w:hAnsiTheme="majorBidi" w:cstheme="majorBidi"/>
          <w:sz w:val="24"/>
          <w:szCs w:val="24"/>
        </w:rPr>
        <w:t xml:space="preserve"> </w:t>
      </w:r>
      <w:hyperlink r:id="rId21" w:tooltip="Urétrite" w:history="1">
        <w:r w:rsidR="008E5833" w:rsidRPr="00AF645E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shd w:val="clear" w:color="auto" w:fill="FFFFFF"/>
          </w:rPr>
          <w:t>urétrite</w:t>
        </w:r>
      </w:hyperlink>
      <w:r w:rsidR="008E5833" w:rsidRPr="00AF645E">
        <w:rPr>
          <w:rFonts w:asciiTheme="majorBidi" w:hAnsiTheme="majorBidi" w:cstheme="majorBidi"/>
          <w:sz w:val="24"/>
          <w:szCs w:val="24"/>
        </w:rPr>
        <w:t xml:space="preserve"> chez les hommes</w:t>
      </w:r>
      <w:r w:rsidR="00424847" w:rsidRPr="00AF645E">
        <w:rPr>
          <w:rFonts w:asciiTheme="majorBidi" w:hAnsiTheme="majorBidi" w:cstheme="majorBidi"/>
          <w:sz w:val="24"/>
          <w:szCs w:val="24"/>
        </w:rPr>
        <w:t xml:space="preserve">. Exemple : Candida </w:t>
      </w:r>
      <w:proofErr w:type="spellStart"/>
      <w:r w:rsidR="00424847" w:rsidRPr="00AF645E">
        <w:rPr>
          <w:rFonts w:asciiTheme="majorBidi" w:hAnsiTheme="majorBidi" w:cstheme="majorBidi"/>
          <w:sz w:val="24"/>
          <w:szCs w:val="24"/>
        </w:rPr>
        <w:t>albicans</w:t>
      </w:r>
      <w:proofErr w:type="spellEnd"/>
      <w:r w:rsidR="008E5833" w:rsidRPr="00AF645E">
        <w:rPr>
          <w:rFonts w:asciiTheme="majorBidi" w:hAnsiTheme="majorBidi" w:cstheme="majorBidi"/>
          <w:sz w:val="24"/>
          <w:szCs w:val="24"/>
        </w:rPr>
        <w:t>.</w:t>
      </w:r>
    </w:p>
    <w:p w:rsidR="00A7686D" w:rsidRPr="00AF645E" w:rsidRDefault="00A7686D" w:rsidP="00AF645E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AF645E">
        <w:rPr>
          <w:rFonts w:asciiTheme="majorBidi" w:hAnsiTheme="majorBidi" w:cstheme="majorBidi"/>
          <w:b/>
          <w:bCs/>
          <w:sz w:val="24"/>
          <w:szCs w:val="24"/>
        </w:rPr>
        <w:t>B-Champignons Filamenteux</w:t>
      </w:r>
      <w:r w:rsidR="001A7C73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ED5BD0" w:rsidRDefault="00470451" w:rsidP="00AF645E">
      <w:pPr>
        <w:pStyle w:val="Paragraphedeliste"/>
        <w:numPr>
          <w:ilvl w:val="0"/>
          <w:numId w:val="14"/>
        </w:numPr>
        <w:shd w:val="clear" w:color="auto" w:fill="FFFFFF"/>
        <w:spacing w:before="100" w:beforeAutospacing="1" w:after="24"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proofErr w:type="spellStart"/>
      <w:r w:rsidRPr="00ED5BD0">
        <w:rPr>
          <w:rFonts w:asciiTheme="majorBidi" w:hAnsiTheme="majorBidi" w:cstheme="majorBidi"/>
          <w:b/>
          <w:bCs/>
          <w:sz w:val="24"/>
          <w:szCs w:val="24"/>
        </w:rPr>
        <w:t>Dermatophytes</w:t>
      </w:r>
      <w:proofErr w:type="spellEnd"/>
      <w:r w:rsidR="00ED5BD0" w:rsidRPr="00ED5BD0">
        <w:rPr>
          <w:rFonts w:asciiTheme="majorBidi" w:hAnsiTheme="majorBidi" w:cstheme="majorBidi"/>
          <w:sz w:val="24"/>
          <w:szCs w:val="24"/>
        </w:rPr>
        <w:t> :</w:t>
      </w:r>
      <w:r w:rsidR="00ED5BD0" w:rsidRPr="00ED5BD0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 sont responsables d'infections de la </w:t>
      </w:r>
      <w:hyperlink r:id="rId22" w:tooltip="Peau" w:history="1">
        <w:r w:rsidR="00ED5BD0" w:rsidRPr="00ED5BD0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shd w:val="clear" w:color="auto" w:fill="FFFFFF"/>
          </w:rPr>
          <w:t>peau</w:t>
        </w:r>
      </w:hyperlink>
      <w:r w:rsidR="00ED5BD0" w:rsidRPr="00ED5BD0">
        <w:rPr>
          <w:rFonts w:asciiTheme="majorBidi" w:hAnsiTheme="majorBidi" w:cstheme="majorBidi"/>
          <w:sz w:val="24"/>
          <w:szCs w:val="24"/>
          <w:shd w:val="clear" w:color="auto" w:fill="FFFFFF"/>
        </w:rPr>
        <w:t>, des </w:t>
      </w:r>
      <w:hyperlink r:id="rId23" w:tooltip="Cheveux" w:history="1">
        <w:r w:rsidR="00ED5BD0" w:rsidRPr="00ED5BD0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shd w:val="clear" w:color="auto" w:fill="FFFFFF"/>
          </w:rPr>
          <w:t>cheveux</w:t>
        </w:r>
      </w:hyperlink>
      <w:r w:rsidR="00ED5BD0" w:rsidRPr="00ED5BD0">
        <w:rPr>
          <w:rFonts w:asciiTheme="majorBidi" w:hAnsiTheme="majorBidi" w:cstheme="majorBidi"/>
          <w:sz w:val="24"/>
          <w:szCs w:val="24"/>
          <w:shd w:val="clear" w:color="auto" w:fill="FFFFFF"/>
        </w:rPr>
        <w:t> ou des </w:t>
      </w:r>
      <w:hyperlink r:id="rId24" w:tooltip="Ongle" w:history="1">
        <w:r w:rsidR="00ED5BD0" w:rsidRPr="00ED5BD0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shd w:val="clear" w:color="auto" w:fill="FFFFFF"/>
          </w:rPr>
          <w:t>ongles</w:t>
        </w:r>
      </w:hyperlink>
      <w:r w:rsidR="00ED5BD0" w:rsidRPr="00ED5BD0">
        <w:rPr>
          <w:rFonts w:asciiTheme="majorBidi" w:hAnsiTheme="majorBidi" w:cstheme="majorBidi"/>
          <w:sz w:val="24"/>
          <w:szCs w:val="24"/>
          <w:shd w:val="clear" w:color="auto" w:fill="FFFFFF"/>
        </w:rPr>
        <w:t> car ils sont capables de se nourrir de la </w:t>
      </w:r>
      <w:hyperlink r:id="rId25" w:tooltip="Kératine" w:history="1">
        <w:r w:rsidR="00ED5BD0" w:rsidRPr="00ED5BD0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shd w:val="clear" w:color="auto" w:fill="FFFFFF"/>
          </w:rPr>
          <w:t>kératine</w:t>
        </w:r>
      </w:hyperlink>
      <w:r w:rsidR="00ED5BD0" w:rsidRPr="00ED5BD0">
        <w:rPr>
          <w:rFonts w:asciiTheme="majorBidi" w:hAnsiTheme="majorBidi" w:cstheme="majorBidi"/>
          <w:sz w:val="24"/>
          <w:szCs w:val="24"/>
          <w:shd w:val="clear" w:color="auto" w:fill="FFFFFF"/>
        </w:rPr>
        <w:t> : ce sont les </w:t>
      </w:r>
      <w:proofErr w:type="spellStart"/>
      <w:r w:rsidR="00BE0DF7" w:rsidRPr="00ED5BD0">
        <w:rPr>
          <w:rFonts w:asciiTheme="majorBidi" w:hAnsiTheme="majorBidi" w:cstheme="majorBidi"/>
          <w:sz w:val="24"/>
          <w:szCs w:val="24"/>
        </w:rPr>
        <w:fldChar w:fldCharType="begin"/>
      </w:r>
      <w:r w:rsidR="00ED5BD0" w:rsidRPr="00ED5BD0">
        <w:rPr>
          <w:rFonts w:asciiTheme="majorBidi" w:hAnsiTheme="majorBidi" w:cstheme="majorBidi"/>
          <w:sz w:val="24"/>
          <w:szCs w:val="24"/>
        </w:rPr>
        <w:instrText xml:space="preserve"> HYPERLINK "https://fr.wikipedia.org/wiki/Dermatophytose" \o "Dermatophytose" </w:instrText>
      </w:r>
      <w:r w:rsidR="00BE0DF7" w:rsidRPr="00ED5BD0">
        <w:rPr>
          <w:rFonts w:asciiTheme="majorBidi" w:hAnsiTheme="majorBidi" w:cstheme="majorBidi"/>
          <w:sz w:val="24"/>
          <w:szCs w:val="24"/>
        </w:rPr>
        <w:fldChar w:fldCharType="separate"/>
      </w:r>
      <w:r w:rsidR="00ED5BD0" w:rsidRPr="00ED5BD0">
        <w:rPr>
          <w:rStyle w:val="Lienhypertexte"/>
          <w:rFonts w:asciiTheme="majorBidi" w:hAnsiTheme="majorBidi" w:cstheme="majorBidi"/>
          <w:color w:val="auto"/>
          <w:sz w:val="24"/>
          <w:szCs w:val="24"/>
          <w:u w:val="none"/>
          <w:shd w:val="clear" w:color="auto" w:fill="FFFFFF"/>
        </w:rPr>
        <w:t>dermatophytoses</w:t>
      </w:r>
      <w:proofErr w:type="spellEnd"/>
      <w:r w:rsidR="00BE0DF7" w:rsidRPr="00ED5BD0">
        <w:rPr>
          <w:rFonts w:asciiTheme="majorBidi" w:hAnsiTheme="majorBidi" w:cstheme="majorBidi"/>
          <w:sz w:val="24"/>
          <w:szCs w:val="24"/>
        </w:rPr>
        <w:fldChar w:fldCharType="end"/>
      </w:r>
      <w:r w:rsidR="00ED5BD0" w:rsidRPr="00ED5BD0">
        <w:rPr>
          <w:rFonts w:asciiTheme="majorBidi" w:hAnsiTheme="majorBidi" w:cstheme="majorBidi"/>
          <w:sz w:val="24"/>
          <w:szCs w:val="24"/>
          <w:shd w:val="clear" w:color="auto" w:fill="FFFFFF"/>
        </w:rPr>
        <w:t>, ex</w:t>
      </w:r>
      <w:r w:rsidR="00A7686D">
        <w:rPr>
          <w:rFonts w:asciiTheme="majorBidi" w:hAnsiTheme="majorBidi" w:cstheme="majorBidi"/>
          <w:sz w:val="24"/>
          <w:szCs w:val="24"/>
          <w:shd w:val="clear" w:color="auto" w:fill="FFFFFF"/>
        </w:rPr>
        <w:t>emple</w:t>
      </w:r>
      <w:r w:rsidR="00ED5BD0" w:rsidRPr="00ED5BD0">
        <w:rPr>
          <w:rFonts w:asciiTheme="majorBidi" w:hAnsiTheme="majorBidi" w:cstheme="majorBidi"/>
          <w:sz w:val="24"/>
          <w:szCs w:val="24"/>
          <w:shd w:val="clear" w:color="auto" w:fill="FFFFFF"/>
        </w:rPr>
        <w:t> :</w:t>
      </w:r>
      <w:r w:rsidR="00ED5BD0" w:rsidRPr="00ED5BD0">
        <w:rPr>
          <w:rFonts w:asciiTheme="majorBidi" w:hAnsiTheme="majorBidi" w:cstheme="majorBidi"/>
          <w:sz w:val="24"/>
          <w:szCs w:val="24"/>
        </w:rPr>
        <w:t xml:space="preserve"> </w:t>
      </w:r>
      <w:hyperlink r:id="rId26" w:history="1">
        <w:r w:rsidR="00ED5BD0" w:rsidRPr="00ED5BD0">
          <w:rPr>
            <w:rFonts w:asciiTheme="majorBidi" w:eastAsia="Times New Roman" w:hAnsiTheme="majorBidi" w:cstheme="majorBidi"/>
            <w:sz w:val="24"/>
            <w:szCs w:val="24"/>
            <w:lang w:eastAsia="fr-FR"/>
          </w:rPr>
          <w:t>Trichophyton</w:t>
        </w:r>
      </w:hyperlink>
    </w:p>
    <w:p w:rsidR="00A7686D" w:rsidRPr="001D217B" w:rsidRDefault="00A7686D" w:rsidP="00AF645E">
      <w:pPr>
        <w:pStyle w:val="Paragraphedeliste"/>
        <w:numPr>
          <w:ilvl w:val="0"/>
          <w:numId w:val="14"/>
        </w:numPr>
        <w:shd w:val="clear" w:color="auto" w:fill="FFFFFF"/>
        <w:spacing w:before="100" w:beforeAutospacing="1" w:after="24" w:line="36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</w:pPr>
      <w:r w:rsidRPr="001D217B">
        <w:rPr>
          <w:rFonts w:asciiTheme="majorBidi" w:hAnsiTheme="majorBidi" w:cstheme="majorBidi"/>
          <w:b/>
          <w:bCs/>
          <w:sz w:val="24"/>
          <w:szCs w:val="24"/>
        </w:rPr>
        <w:t>Moisissures :</w:t>
      </w:r>
      <w:r w:rsidRPr="001D217B">
        <w:rPr>
          <w:rFonts w:asciiTheme="majorBidi" w:hAnsiTheme="majorBidi" w:cstheme="majorBidi"/>
          <w:sz w:val="24"/>
          <w:szCs w:val="24"/>
        </w:rPr>
        <w:t xml:space="preserve"> </w:t>
      </w:r>
      <w:r w:rsidR="001D217B" w:rsidRPr="001D217B">
        <w:rPr>
          <w:rFonts w:asciiTheme="majorBidi" w:hAnsiTheme="majorBidi" w:cstheme="majorBidi"/>
          <w:sz w:val="24"/>
          <w:szCs w:val="24"/>
        </w:rPr>
        <w:t>Présent partout</w:t>
      </w:r>
      <w:r w:rsidRPr="001D217B">
        <w:rPr>
          <w:rFonts w:asciiTheme="majorBidi" w:hAnsiTheme="majorBidi" w:cstheme="majorBidi"/>
          <w:sz w:val="24"/>
          <w:szCs w:val="24"/>
        </w:rPr>
        <w:t>,</w:t>
      </w:r>
      <w:r w:rsidR="001D217B" w:rsidRPr="001D217B">
        <w:rPr>
          <w:rFonts w:asciiTheme="majorBidi" w:hAnsiTheme="majorBidi" w:cstheme="majorBidi"/>
          <w:sz w:val="24"/>
          <w:szCs w:val="24"/>
        </w:rPr>
        <w:t xml:space="preserve"> sont</w:t>
      </w:r>
      <w:r w:rsidRPr="001D217B">
        <w:rPr>
          <w:rFonts w:asciiTheme="majorBidi" w:hAnsiTheme="majorBidi" w:cstheme="majorBidi"/>
          <w:sz w:val="24"/>
          <w:szCs w:val="24"/>
        </w:rPr>
        <w:t xml:space="preserve"> opportuniste Exemple : aspergillus, pénicillium</w:t>
      </w:r>
      <w:r w:rsidR="001D217B" w:rsidRPr="001D217B">
        <w:rPr>
          <w:rFonts w:asciiTheme="majorBidi" w:hAnsiTheme="majorBidi" w:cstheme="majorBidi"/>
          <w:sz w:val="24"/>
          <w:szCs w:val="24"/>
        </w:rPr>
        <w:t>. Leurs conidiospores se retrouvent facilement dans l’air et peuvent donc être inhalées. Les infections pulmonaires sont les plus fréquentes mais d’autres localisations sont possibles (otites, sinusites).</w:t>
      </w:r>
    </w:p>
    <w:p w:rsidR="00231D11" w:rsidRPr="00FF11AF" w:rsidRDefault="00424847" w:rsidP="00FF11AF">
      <w:pPr>
        <w:shd w:val="clear" w:color="auto" w:fill="FFFFFF"/>
        <w:spacing w:before="100" w:beforeAutospacing="1" w:after="24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167FB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lastRenderedPageBreak/>
        <w:t xml:space="preserve">C- </w:t>
      </w:r>
      <w:r w:rsidRPr="00D167FB">
        <w:rPr>
          <w:rFonts w:asciiTheme="majorBidi" w:hAnsiTheme="majorBidi" w:cstheme="majorBidi"/>
          <w:b/>
          <w:bCs/>
          <w:sz w:val="24"/>
          <w:szCs w:val="24"/>
        </w:rPr>
        <w:t xml:space="preserve">Champignons </w:t>
      </w:r>
      <w:proofErr w:type="spellStart"/>
      <w:r w:rsidRPr="00D167FB">
        <w:rPr>
          <w:rFonts w:asciiTheme="majorBidi" w:hAnsiTheme="majorBidi" w:cstheme="majorBidi"/>
          <w:b/>
          <w:bCs/>
          <w:sz w:val="24"/>
          <w:szCs w:val="24"/>
        </w:rPr>
        <w:t>dimorphiques</w:t>
      </w:r>
      <w:proofErr w:type="spellEnd"/>
      <w:r w:rsidRPr="00D167FB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D167FB" w:rsidRPr="00D167FB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responsable d'une infection de poumons (respiratoire) </w:t>
      </w:r>
      <w:hyperlink r:id="rId27" w:history="1">
        <w:r w:rsidR="00D167FB" w:rsidRPr="00D167FB">
          <w:rPr>
            <w:rStyle w:val="Lienhypertexte"/>
            <w:rFonts w:asciiTheme="majorBidi" w:hAnsiTheme="majorBidi" w:cstheme="majorBidi"/>
            <w:color w:val="auto"/>
            <w:sz w:val="24"/>
            <w:szCs w:val="24"/>
            <w:u w:val="none"/>
            <w:shd w:val="clear" w:color="auto" w:fill="FFFFFF"/>
          </w:rPr>
          <w:t>histoplasmose</w:t>
        </w:r>
      </w:hyperlink>
      <w:r w:rsidR="00D167FB" w:rsidRPr="00D167FB">
        <w:rPr>
          <w:rFonts w:asciiTheme="majorBidi" w:hAnsiTheme="majorBidi" w:cstheme="majorBidi"/>
          <w:sz w:val="24"/>
          <w:szCs w:val="24"/>
        </w:rPr>
        <w:t xml:space="preserve">, exemple : </w:t>
      </w:r>
      <w:proofErr w:type="spellStart"/>
      <w:r w:rsidR="00D167FB" w:rsidRPr="00D167FB">
        <w:rPr>
          <w:rFonts w:asciiTheme="majorBidi" w:hAnsiTheme="majorBidi" w:cstheme="majorBidi"/>
          <w:sz w:val="24"/>
          <w:szCs w:val="24"/>
        </w:rPr>
        <w:t>Histoplasma</w:t>
      </w:r>
      <w:proofErr w:type="spellEnd"/>
      <w:r w:rsidR="00D167FB" w:rsidRPr="00D167FB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D167FB" w:rsidRPr="00D167FB">
        <w:rPr>
          <w:rFonts w:asciiTheme="majorBidi" w:hAnsiTheme="majorBidi" w:cstheme="majorBidi"/>
          <w:sz w:val="24"/>
          <w:szCs w:val="24"/>
        </w:rPr>
        <w:t>Blastomyces</w:t>
      </w:r>
      <w:proofErr w:type="spellEnd"/>
      <w:r w:rsidR="009A5085">
        <w:rPr>
          <w:rFonts w:asciiTheme="majorBidi" w:hAnsiTheme="majorBidi" w:cstheme="majorBidi"/>
          <w:sz w:val="24"/>
          <w:szCs w:val="24"/>
        </w:rPr>
        <w:t>.</w:t>
      </w:r>
    </w:p>
    <w:p w:rsidR="00A7686D" w:rsidRPr="00FF11AF" w:rsidRDefault="00695420" w:rsidP="00231D11">
      <w:pPr>
        <w:shd w:val="clear" w:color="auto" w:fill="FFFFFF"/>
        <w:spacing w:before="100" w:beforeAutospacing="1" w:after="24" w:line="360" w:lineRule="auto"/>
        <w:jc w:val="both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lang w:eastAsia="fr-FR"/>
        </w:rPr>
      </w:pPr>
      <w:r w:rsidRPr="00FF11A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Exemples des agents de </w:t>
      </w:r>
      <w:r w:rsidRPr="00FF11AF"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  <w:t>mycoses humaines</w:t>
      </w:r>
      <w:r w:rsidRPr="00FF11A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 :</w:t>
      </w:r>
    </w:p>
    <w:p w:rsidR="00882358" w:rsidRPr="00695420" w:rsidRDefault="00695420" w:rsidP="00231D11">
      <w:pPr>
        <w:pStyle w:val="Titre4"/>
        <w:shd w:val="clear" w:color="auto" w:fill="FFFFFF"/>
        <w:spacing w:before="0" w:line="360" w:lineRule="auto"/>
        <w:jc w:val="both"/>
        <w:rPr>
          <w:rStyle w:val="definition"/>
          <w:rFonts w:asciiTheme="majorBidi" w:hAnsiTheme="majorBidi"/>
          <w:b w:val="0"/>
          <w:bCs w:val="0"/>
          <w:i w:val="0"/>
          <w:iCs w:val="0"/>
          <w:color w:val="000000"/>
          <w:sz w:val="24"/>
          <w:szCs w:val="24"/>
        </w:rPr>
      </w:pPr>
      <w:r w:rsidRPr="00695420">
        <w:rPr>
          <w:rFonts w:asciiTheme="majorBidi" w:hAnsiTheme="majorBidi"/>
          <w:i w:val="0"/>
          <w:iCs w:val="0"/>
          <w:color w:val="000000"/>
          <w:sz w:val="24"/>
          <w:szCs w:val="24"/>
        </w:rPr>
        <w:t>Fausse</w:t>
      </w:r>
      <w:r w:rsidR="00882358" w:rsidRPr="00695420">
        <w:rPr>
          <w:rFonts w:asciiTheme="majorBidi" w:hAnsiTheme="majorBidi"/>
          <w:i w:val="0"/>
          <w:iCs w:val="0"/>
          <w:color w:val="000000"/>
          <w:sz w:val="24"/>
          <w:szCs w:val="24"/>
        </w:rPr>
        <w:t xml:space="preserve"> oronge</w:t>
      </w:r>
      <w:r w:rsidRPr="00695420">
        <w:rPr>
          <w:rFonts w:asciiTheme="majorBidi" w:hAnsiTheme="majorBidi"/>
          <w:b w:val="0"/>
          <w:bCs w:val="0"/>
          <w:i w:val="0"/>
          <w:iCs w:val="0"/>
          <w:color w:val="000000"/>
          <w:sz w:val="24"/>
          <w:szCs w:val="24"/>
        </w:rPr>
        <w:t xml:space="preserve"> : </w:t>
      </w:r>
      <w:r w:rsidR="00882358" w:rsidRPr="00695420">
        <w:rPr>
          <w:rStyle w:val="definition"/>
          <w:rFonts w:asciiTheme="majorBidi" w:hAnsiTheme="majorBidi"/>
          <w:b w:val="0"/>
          <w:bCs w:val="0"/>
          <w:i w:val="0"/>
          <w:iCs w:val="0"/>
          <w:color w:val="000000"/>
          <w:sz w:val="24"/>
          <w:szCs w:val="24"/>
          <w:shd w:val="clear" w:color="auto" w:fill="FFFFFF"/>
        </w:rPr>
        <w:t>Champignon au chapeau couvert de verrues blanches vivant dans la forêt. Son poison attaque surtout le système nerveux, provoquant notamment des hallucinations.</w:t>
      </w:r>
    </w:p>
    <w:p w:rsidR="00882358" w:rsidRPr="00695420" w:rsidRDefault="00695420" w:rsidP="00231D11">
      <w:pPr>
        <w:pStyle w:val="Titre4"/>
        <w:shd w:val="clear" w:color="auto" w:fill="FFFFFF"/>
        <w:spacing w:before="0" w:line="360" w:lineRule="auto"/>
        <w:jc w:val="both"/>
        <w:rPr>
          <w:rFonts w:asciiTheme="majorBidi" w:hAnsiTheme="majorBidi"/>
          <w:b w:val="0"/>
          <w:bCs w:val="0"/>
          <w:i w:val="0"/>
          <w:iCs w:val="0"/>
          <w:color w:val="000000"/>
          <w:sz w:val="24"/>
          <w:szCs w:val="24"/>
        </w:rPr>
      </w:pPr>
      <w:r w:rsidRPr="00695420">
        <w:rPr>
          <w:rFonts w:asciiTheme="majorBidi" w:hAnsiTheme="majorBidi"/>
          <w:i w:val="0"/>
          <w:iCs w:val="0"/>
          <w:color w:val="000000"/>
          <w:sz w:val="24"/>
          <w:szCs w:val="24"/>
        </w:rPr>
        <w:t>Amanite</w:t>
      </w:r>
      <w:r w:rsidR="00882358" w:rsidRPr="00695420">
        <w:rPr>
          <w:rFonts w:asciiTheme="majorBidi" w:hAnsiTheme="majorBidi"/>
          <w:i w:val="0"/>
          <w:iCs w:val="0"/>
          <w:color w:val="000000"/>
          <w:sz w:val="24"/>
          <w:szCs w:val="24"/>
        </w:rPr>
        <w:t xml:space="preserve"> vireuse</w:t>
      </w:r>
      <w:r w:rsidRPr="00695420">
        <w:rPr>
          <w:rFonts w:asciiTheme="majorBidi" w:hAnsiTheme="majorBidi"/>
          <w:b w:val="0"/>
          <w:bCs w:val="0"/>
          <w:i w:val="0"/>
          <w:iCs w:val="0"/>
          <w:color w:val="000000"/>
          <w:sz w:val="24"/>
          <w:szCs w:val="24"/>
        </w:rPr>
        <w:t xml:space="preserve"> : </w:t>
      </w:r>
      <w:r w:rsidR="00882358" w:rsidRPr="00695420">
        <w:rPr>
          <w:rStyle w:val="definition"/>
          <w:rFonts w:asciiTheme="majorBidi" w:hAnsiTheme="majorBidi"/>
          <w:b w:val="0"/>
          <w:bCs w:val="0"/>
          <w:i w:val="0"/>
          <w:iCs w:val="0"/>
          <w:color w:val="000000"/>
          <w:sz w:val="24"/>
          <w:szCs w:val="24"/>
          <w:shd w:val="clear" w:color="auto" w:fill="FFFFFF"/>
        </w:rPr>
        <w:t>Champignon blanc, à l’odeur désagréable, poussant sur le sol des forêts. Son poison, souvent mortel, agit à retardement et attaque principalement le foie.</w:t>
      </w:r>
    </w:p>
    <w:p w:rsidR="00882358" w:rsidRPr="00CC3100" w:rsidRDefault="009A5085" w:rsidP="00231D1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C3100">
        <w:rPr>
          <w:rFonts w:asciiTheme="majorBidi" w:hAnsiTheme="majorBidi" w:cstheme="majorBidi"/>
          <w:sz w:val="24"/>
          <w:szCs w:val="24"/>
        </w:rPr>
        <w:t>Le traitement des mycoses pose problème car les champignons sont des eucaryotes, comme les cellules animales.</w:t>
      </w:r>
      <w:r w:rsidR="00CC3100" w:rsidRPr="00CC3100">
        <w:rPr>
          <w:rFonts w:asciiTheme="majorBidi" w:hAnsiTheme="majorBidi" w:cstheme="majorBidi"/>
          <w:sz w:val="24"/>
          <w:szCs w:val="24"/>
        </w:rPr>
        <w:t xml:space="preserve"> On peut les traiter par </w:t>
      </w:r>
      <w:r w:rsidR="00CC3100" w:rsidRPr="004A6DC5">
        <w:rPr>
          <w:rFonts w:asciiTheme="majorBidi" w:hAnsiTheme="majorBidi" w:cstheme="majorBidi"/>
          <w:b/>
          <w:bCs/>
          <w:sz w:val="24"/>
          <w:szCs w:val="24"/>
        </w:rPr>
        <w:t>des antifongiques</w:t>
      </w:r>
      <w:r w:rsidR="00CC3100" w:rsidRPr="00CC3100">
        <w:rPr>
          <w:rFonts w:asciiTheme="majorBidi" w:hAnsiTheme="majorBidi" w:cstheme="majorBidi"/>
          <w:sz w:val="24"/>
          <w:szCs w:val="24"/>
        </w:rPr>
        <w:t xml:space="preserve"> tel que</w:t>
      </w:r>
      <w:r w:rsidR="00CC3100">
        <w:rPr>
          <w:rFonts w:asciiTheme="majorBidi" w:hAnsiTheme="majorBidi" w:cstheme="majorBidi"/>
          <w:sz w:val="24"/>
          <w:szCs w:val="24"/>
        </w:rPr>
        <w:t xml:space="preserve"> : </w:t>
      </w:r>
      <w:r w:rsidR="00CC3100" w:rsidRPr="00CC3100">
        <w:rPr>
          <w:rFonts w:asciiTheme="majorBidi" w:hAnsiTheme="majorBidi" w:cstheme="majorBidi"/>
          <w:sz w:val="24"/>
          <w:szCs w:val="24"/>
        </w:rPr>
        <w:t>Imidazoles, Nystatine</w:t>
      </w:r>
      <w:r w:rsidR="00CC3100">
        <w:rPr>
          <w:rFonts w:asciiTheme="majorBidi" w:hAnsiTheme="majorBidi" w:cstheme="majorBidi"/>
          <w:sz w:val="24"/>
          <w:szCs w:val="24"/>
        </w:rPr>
        <w:t>…</w:t>
      </w:r>
      <w:proofErr w:type="spellStart"/>
      <w:r w:rsidR="00CC3100">
        <w:rPr>
          <w:rFonts w:asciiTheme="majorBidi" w:hAnsiTheme="majorBidi" w:cstheme="majorBidi"/>
          <w:sz w:val="24"/>
          <w:szCs w:val="24"/>
        </w:rPr>
        <w:t>ect</w:t>
      </w:r>
      <w:proofErr w:type="spellEnd"/>
    </w:p>
    <w:p w:rsidR="00882358" w:rsidRPr="00EA783A" w:rsidRDefault="00E66663" w:rsidP="00231D11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A783A">
        <w:rPr>
          <w:rFonts w:asciiTheme="majorBidi" w:hAnsiTheme="majorBidi" w:cstheme="majorBidi"/>
          <w:b/>
          <w:bCs/>
          <w:i/>
          <w:iCs/>
          <w:sz w:val="28"/>
          <w:szCs w:val="28"/>
        </w:rPr>
        <w:t>Exploration des mycoses :</w:t>
      </w:r>
    </w:p>
    <w:p w:rsidR="00882358" w:rsidRPr="00231D11" w:rsidRDefault="00E66663" w:rsidP="00231D1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31D11">
        <w:rPr>
          <w:rFonts w:asciiTheme="majorBidi" w:hAnsiTheme="majorBidi" w:cstheme="majorBidi"/>
          <w:sz w:val="24"/>
          <w:szCs w:val="24"/>
        </w:rPr>
        <w:t xml:space="preserve">La mise en évidence des mycoses se fait essentiellement par le prélèvement cutané au niveau de la </w:t>
      </w:r>
      <w:r w:rsidR="00231D11" w:rsidRPr="00231D11">
        <w:rPr>
          <w:rFonts w:asciiTheme="majorBidi" w:hAnsiTheme="majorBidi" w:cstheme="majorBidi"/>
          <w:sz w:val="24"/>
          <w:szCs w:val="24"/>
        </w:rPr>
        <w:t>lisions</w:t>
      </w:r>
      <w:r w:rsidRPr="00231D11">
        <w:rPr>
          <w:rFonts w:asciiTheme="majorBidi" w:hAnsiTheme="majorBidi" w:cstheme="majorBidi"/>
          <w:sz w:val="24"/>
          <w:szCs w:val="24"/>
        </w:rPr>
        <w:t>,</w:t>
      </w:r>
      <w:r w:rsidR="00231D11" w:rsidRPr="00231D11">
        <w:rPr>
          <w:rFonts w:asciiTheme="majorBidi" w:hAnsiTheme="majorBidi" w:cstheme="majorBidi"/>
          <w:sz w:val="24"/>
          <w:szCs w:val="24"/>
        </w:rPr>
        <w:t xml:space="preserve"> muqueux, au niveau des selles, sang, urines, LCR avec une </w:t>
      </w:r>
      <w:r w:rsidRPr="00231D11">
        <w:rPr>
          <w:rFonts w:asciiTheme="majorBidi" w:hAnsiTheme="majorBidi" w:cstheme="majorBidi"/>
          <w:sz w:val="24"/>
          <w:szCs w:val="24"/>
        </w:rPr>
        <w:t xml:space="preserve">étude microscopique </w:t>
      </w:r>
    </w:p>
    <w:p w:rsidR="001A7C73" w:rsidRDefault="00395704" w:rsidP="004A6DC5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B1210">
        <w:rPr>
          <w:rFonts w:asciiTheme="majorBidi" w:hAnsiTheme="majorBidi" w:cstheme="majorBidi"/>
          <w:b/>
          <w:bCs/>
          <w:i/>
          <w:iCs/>
          <w:sz w:val="28"/>
          <w:szCs w:val="28"/>
        </w:rPr>
        <w:t>Applications positives des mycètes :</w:t>
      </w:r>
    </w:p>
    <w:p w:rsidR="00ED3F3F" w:rsidRPr="004A6DC5" w:rsidRDefault="004E15A4" w:rsidP="004A6DC5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B1210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4E15A4">
        <w:rPr>
          <w:rFonts w:asciiTheme="majorBidi" w:hAnsiTheme="majorBidi" w:cstheme="majorBidi"/>
          <w:sz w:val="24"/>
          <w:szCs w:val="24"/>
        </w:rPr>
        <w:t xml:space="preserve">Les mycètes sont importants tant par leurs effets bénéfiques que nuisibles. </w:t>
      </w:r>
    </w:p>
    <w:p w:rsidR="00403CBE" w:rsidRPr="00403CBE" w:rsidRDefault="00403CBE" w:rsidP="004A6DC5">
      <w:pPr>
        <w:pStyle w:val="NormalWeb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403CBE">
        <w:rPr>
          <w:rFonts w:asciiTheme="majorBidi" w:hAnsiTheme="majorBidi" w:cstheme="majorBidi"/>
          <w:color w:val="000000"/>
        </w:rPr>
        <w:t>Les champignons sont d'un grand intérêt pour l'homme dans plusieurs domaines d'activité :</w:t>
      </w:r>
    </w:p>
    <w:p w:rsidR="00403CBE" w:rsidRPr="00403CBE" w:rsidRDefault="00403CBE" w:rsidP="004A6DC5">
      <w:pPr>
        <w:pStyle w:val="NormalWeb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403CBE">
        <w:rPr>
          <w:rFonts w:asciiTheme="majorBidi" w:hAnsiTheme="majorBidi" w:cstheme="majorBidi"/>
          <w:color w:val="000000"/>
        </w:rPr>
        <w:t>En industrie agroalimentaire, certains champignons</w:t>
      </w:r>
      <w:r>
        <w:rPr>
          <w:rFonts w:asciiTheme="majorBidi" w:hAnsiTheme="majorBidi" w:cstheme="majorBidi"/>
          <w:color w:val="000000"/>
        </w:rPr>
        <w:t xml:space="preserve"> </w:t>
      </w:r>
      <w:r w:rsidRPr="00403CBE">
        <w:rPr>
          <w:rFonts w:asciiTheme="majorBidi" w:hAnsiTheme="majorBidi" w:cstheme="majorBidi"/>
          <w:color w:val="000000"/>
        </w:rPr>
        <w:t xml:space="preserve">sont utilisés en fromagerie et en pâtisserie, </w:t>
      </w:r>
      <w:r w:rsidRPr="00403CBE">
        <w:rPr>
          <w:rFonts w:asciiTheme="majorBidi" w:hAnsiTheme="majorBidi" w:cstheme="majorBidi"/>
        </w:rPr>
        <w:t xml:space="preserve"> en préparations culinaires, en boulangerie, </w:t>
      </w:r>
      <w:r w:rsidRPr="00403CBE">
        <w:rPr>
          <w:rFonts w:asciiTheme="majorBidi" w:hAnsiTheme="majorBidi" w:cstheme="majorBidi"/>
          <w:color w:val="000000"/>
        </w:rPr>
        <w:t>mais également dans la production de boissons alcooliques par fermentation</w:t>
      </w:r>
      <w:r w:rsidRPr="00403CBE">
        <w:rPr>
          <w:rFonts w:asciiTheme="majorBidi" w:hAnsiTheme="majorBidi" w:cstheme="majorBidi"/>
        </w:rPr>
        <w:t xml:space="preserve"> </w:t>
      </w:r>
      <w:r w:rsidRPr="004E15A4">
        <w:rPr>
          <w:rFonts w:asciiTheme="majorBidi" w:hAnsiTheme="majorBidi" w:cstheme="majorBidi"/>
        </w:rPr>
        <w:t>essentiellement le fruit de l'action des levures (</w:t>
      </w:r>
      <w:proofErr w:type="spellStart"/>
      <w:r w:rsidRPr="004E15A4">
        <w:rPr>
          <w:rFonts w:asciiTheme="majorBidi" w:hAnsiTheme="majorBidi" w:cstheme="majorBidi"/>
        </w:rPr>
        <w:t>Sacharomyces</w:t>
      </w:r>
      <w:proofErr w:type="spellEnd"/>
      <w:r w:rsidRPr="004E15A4">
        <w:rPr>
          <w:rFonts w:asciiTheme="majorBidi" w:hAnsiTheme="majorBidi" w:cstheme="majorBidi"/>
        </w:rPr>
        <w:t>).</w:t>
      </w:r>
    </w:p>
    <w:p w:rsidR="00403CBE" w:rsidRPr="00332BFF" w:rsidRDefault="00403CBE" w:rsidP="004A6DC5">
      <w:pPr>
        <w:pStyle w:val="NormalWeb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332BFF">
        <w:rPr>
          <w:rFonts w:asciiTheme="majorBidi" w:hAnsiTheme="majorBidi" w:cstheme="majorBidi"/>
          <w:color w:val="000000"/>
        </w:rPr>
        <w:t>En écologie, les champignons saprophytes participent au maintient de l'équilibre écologique en libérant dans l'environnement, à partir de la matière qu'ils décomposent, du carbone et d</w:t>
      </w:r>
      <w:r w:rsidR="00332BFF" w:rsidRPr="00332BFF">
        <w:rPr>
          <w:rFonts w:asciiTheme="majorBidi" w:hAnsiTheme="majorBidi" w:cstheme="majorBidi"/>
          <w:color w:val="000000"/>
        </w:rPr>
        <w:t xml:space="preserve">es sels minéraux, </w:t>
      </w:r>
      <w:r w:rsidR="00332BFF" w:rsidRPr="00332BFF">
        <w:rPr>
          <w:rFonts w:asciiTheme="majorBidi" w:hAnsiTheme="majorBidi" w:cstheme="majorBidi"/>
        </w:rPr>
        <w:t>pour tuer des insectes dans la lutte ou vers nuisibles.</w:t>
      </w:r>
    </w:p>
    <w:p w:rsidR="00ED3F3F" w:rsidRPr="00ED3F3F" w:rsidRDefault="00403CBE" w:rsidP="004A6DC5">
      <w:pPr>
        <w:pStyle w:val="NormalWeb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ED3F3F">
        <w:rPr>
          <w:rFonts w:asciiTheme="majorBidi" w:hAnsiTheme="majorBidi" w:cstheme="majorBidi"/>
          <w:color w:val="000000"/>
        </w:rPr>
        <w:t>En biotechnologie, les champignons tels que </w:t>
      </w:r>
      <w:proofErr w:type="spellStart"/>
      <w:r w:rsidRPr="00ED3F3F">
        <w:rPr>
          <w:rStyle w:val="Accentuation"/>
          <w:rFonts w:asciiTheme="majorBidi" w:hAnsiTheme="majorBidi" w:cstheme="majorBidi"/>
          <w:color w:val="000000"/>
        </w:rPr>
        <w:t>Ashbya</w:t>
      </w:r>
      <w:proofErr w:type="spellEnd"/>
      <w:r w:rsidRPr="00ED3F3F">
        <w:rPr>
          <w:rStyle w:val="Accentuation"/>
          <w:rFonts w:asciiTheme="majorBidi" w:hAnsiTheme="majorBidi" w:cstheme="majorBidi"/>
          <w:color w:val="000000"/>
        </w:rPr>
        <w:t xml:space="preserve"> </w:t>
      </w:r>
      <w:proofErr w:type="spellStart"/>
      <w:r w:rsidRPr="00ED3F3F">
        <w:rPr>
          <w:rStyle w:val="Accentuation"/>
          <w:rFonts w:asciiTheme="majorBidi" w:hAnsiTheme="majorBidi" w:cstheme="majorBidi"/>
          <w:color w:val="000000"/>
        </w:rPr>
        <w:t>gossypii</w:t>
      </w:r>
      <w:proofErr w:type="spellEnd"/>
      <w:r w:rsidRPr="00ED3F3F">
        <w:rPr>
          <w:rStyle w:val="Accentuation"/>
          <w:rFonts w:asciiTheme="majorBidi" w:hAnsiTheme="majorBidi" w:cstheme="majorBidi"/>
          <w:color w:val="000000"/>
        </w:rPr>
        <w:t>,</w:t>
      </w:r>
      <w:r w:rsidRPr="00ED3F3F">
        <w:rPr>
          <w:rFonts w:asciiTheme="majorBidi" w:hAnsiTheme="majorBidi" w:cstheme="majorBidi"/>
          <w:color w:val="000000"/>
        </w:rPr>
        <w:t> sont exploités dans la production de vitamines A, B ou D</w:t>
      </w:r>
      <w:r w:rsidR="00ED3F3F" w:rsidRPr="00ED3F3F">
        <w:rPr>
          <w:rFonts w:asciiTheme="majorBidi" w:hAnsiTheme="majorBidi" w:cstheme="majorBidi"/>
          <w:color w:val="000000"/>
        </w:rPr>
        <w:t>.</w:t>
      </w:r>
      <w:r w:rsidRPr="00ED3F3F">
        <w:rPr>
          <w:rFonts w:asciiTheme="majorBidi" w:hAnsiTheme="majorBidi" w:cstheme="majorBidi"/>
          <w:color w:val="000000"/>
        </w:rPr>
        <w:t xml:space="preserve"> </w:t>
      </w:r>
    </w:p>
    <w:p w:rsidR="00403CBE" w:rsidRPr="00ED3F3F" w:rsidRDefault="00403CBE" w:rsidP="004A6DC5">
      <w:pPr>
        <w:pStyle w:val="NormalWeb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ED3F3F">
        <w:rPr>
          <w:rFonts w:asciiTheme="majorBidi" w:hAnsiTheme="majorBidi" w:cstheme="majorBidi"/>
          <w:color w:val="000000"/>
        </w:rPr>
        <w:t>En pharmacie, plusieurs espèces de champignons sont utilisées pour la synthèse de médicaments</w:t>
      </w:r>
      <w:r w:rsidR="00ED3F3F" w:rsidRPr="00ED3F3F">
        <w:rPr>
          <w:rFonts w:asciiTheme="majorBidi" w:hAnsiTheme="majorBidi" w:cstheme="majorBidi"/>
          <w:color w:val="000000"/>
        </w:rPr>
        <w:t xml:space="preserve"> ; </w:t>
      </w:r>
      <w:r w:rsidR="00ED3F3F" w:rsidRPr="00ED3F3F">
        <w:rPr>
          <w:rFonts w:asciiTheme="majorBidi" w:hAnsiTheme="majorBidi" w:cstheme="majorBidi"/>
        </w:rPr>
        <w:t xml:space="preserve">Le premier antibiotique, la pénicilline, est le fruit d'un champignon Pénicillium </w:t>
      </w:r>
      <w:proofErr w:type="spellStart"/>
      <w:r w:rsidR="00ED3F3F" w:rsidRPr="00ED3F3F">
        <w:rPr>
          <w:rFonts w:asciiTheme="majorBidi" w:hAnsiTheme="majorBidi" w:cstheme="majorBidi"/>
        </w:rPr>
        <w:t>notatum</w:t>
      </w:r>
      <w:proofErr w:type="spellEnd"/>
      <w:r w:rsidR="00ED3F3F" w:rsidRPr="00ED3F3F">
        <w:rPr>
          <w:rFonts w:asciiTheme="majorBidi" w:hAnsiTheme="majorBidi" w:cstheme="majorBidi"/>
        </w:rPr>
        <w:t xml:space="preserve">. De nombreuses protéines issues du génie génétique sont aujourd’hui fabriquées par des levures. C'est le cas du vaccin contre </w:t>
      </w:r>
      <w:proofErr w:type="spellStart"/>
      <w:r w:rsidR="00ED3F3F" w:rsidRPr="00ED3F3F">
        <w:rPr>
          <w:rFonts w:asciiTheme="majorBidi" w:hAnsiTheme="majorBidi" w:cstheme="majorBidi"/>
        </w:rPr>
        <w:t>I'hépatite</w:t>
      </w:r>
      <w:proofErr w:type="spellEnd"/>
      <w:r w:rsidR="00ED3F3F" w:rsidRPr="00ED3F3F">
        <w:rPr>
          <w:rFonts w:asciiTheme="majorBidi" w:hAnsiTheme="majorBidi" w:cstheme="majorBidi"/>
        </w:rPr>
        <w:t xml:space="preserve"> B.</w:t>
      </w:r>
    </w:p>
    <w:p w:rsidR="00403CBE" w:rsidRPr="00ED3F3F" w:rsidRDefault="00403CBE" w:rsidP="004A6DC5">
      <w:pPr>
        <w:pStyle w:val="NormalWeb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ED3F3F">
        <w:rPr>
          <w:rFonts w:asciiTheme="majorBidi" w:hAnsiTheme="majorBidi" w:cstheme="majorBidi"/>
          <w:color w:val="000000"/>
        </w:rPr>
        <w:lastRenderedPageBreak/>
        <w:t>En agriculture, les champignons à l'instar de </w:t>
      </w:r>
      <w:proofErr w:type="spellStart"/>
      <w:r w:rsidRPr="00ED3F3F">
        <w:rPr>
          <w:rStyle w:val="Accentuation"/>
          <w:rFonts w:asciiTheme="majorBidi" w:hAnsiTheme="majorBidi" w:cstheme="majorBidi"/>
          <w:color w:val="000000"/>
        </w:rPr>
        <w:t>Beauveria</w:t>
      </w:r>
      <w:proofErr w:type="spellEnd"/>
      <w:r w:rsidRPr="00ED3F3F">
        <w:rPr>
          <w:rFonts w:asciiTheme="majorBidi" w:hAnsiTheme="majorBidi" w:cstheme="majorBidi"/>
          <w:color w:val="000000"/>
        </w:rPr>
        <w:t> </w:t>
      </w:r>
      <w:proofErr w:type="spellStart"/>
      <w:r w:rsidRPr="00ED3F3F">
        <w:rPr>
          <w:rStyle w:val="Accentuation"/>
          <w:rFonts w:asciiTheme="majorBidi" w:hAnsiTheme="majorBidi" w:cstheme="majorBidi"/>
          <w:color w:val="000000"/>
        </w:rPr>
        <w:t>bassiana</w:t>
      </w:r>
      <w:proofErr w:type="spellEnd"/>
      <w:r w:rsidRPr="00ED3F3F">
        <w:rPr>
          <w:rFonts w:asciiTheme="majorBidi" w:hAnsiTheme="majorBidi" w:cstheme="majorBidi"/>
          <w:color w:val="000000"/>
        </w:rPr>
        <w:t xml:space="preserve"> sont utilisés dans la lutte biologique. Ce champignon permet de lutter contre le doryphore dans la culture des pommes de terre ou contre une chenille responsable de </w:t>
      </w:r>
      <w:r w:rsidR="00ED3F3F" w:rsidRPr="00ED3F3F">
        <w:rPr>
          <w:rFonts w:asciiTheme="majorBidi" w:hAnsiTheme="majorBidi" w:cstheme="majorBidi"/>
          <w:color w:val="000000"/>
        </w:rPr>
        <w:t>la pyrale du maïs</w:t>
      </w:r>
      <w:r w:rsidRPr="00ED3F3F">
        <w:rPr>
          <w:rFonts w:asciiTheme="majorBidi" w:hAnsiTheme="majorBidi" w:cstheme="majorBidi"/>
          <w:color w:val="000000"/>
        </w:rPr>
        <w:t>.</w:t>
      </w:r>
    </w:p>
    <w:p w:rsidR="00403CBE" w:rsidRPr="005D60DB" w:rsidRDefault="00403CBE" w:rsidP="004A6DC5">
      <w:pPr>
        <w:pStyle w:val="NormalWeb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5D60DB">
        <w:rPr>
          <w:rFonts w:asciiTheme="majorBidi" w:hAnsiTheme="majorBidi" w:cstheme="majorBidi"/>
          <w:color w:val="000000"/>
        </w:rPr>
        <w:t>Bien que les champignons soient exploités dans tous ces domaines, plusieurs sont des parasites des plantes, des animaux et de l'homme</w:t>
      </w:r>
      <w:r w:rsidR="00804B41">
        <w:rPr>
          <w:rFonts w:asciiTheme="majorBidi" w:hAnsiTheme="majorBidi" w:cstheme="majorBidi"/>
          <w:color w:val="000000"/>
        </w:rPr>
        <w:t>.</w:t>
      </w:r>
    </w:p>
    <w:p w:rsidR="00403CBE" w:rsidRPr="004E15A4" w:rsidRDefault="00403CBE" w:rsidP="004A6DC5">
      <w:pPr>
        <w:pStyle w:val="Paragraphedeliste"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403CBE" w:rsidRPr="004E15A4" w:rsidSect="00C83A4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497" w:rsidRDefault="00173497" w:rsidP="009B33BE">
      <w:pPr>
        <w:spacing w:after="0" w:line="240" w:lineRule="auto"/>
      </w:pPr>
      <w:r>
        <w:separator/>
      </w:r>
    </w:p>
  </w:endnote>
  <w:endnote w:type="continuationSeparator" w:id="0">
    <w:p w:rsidR="00173497" w:rsidRDefault="00173497" w:rsidP="009B3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497" w:rsidRDefault="00173497" w:rsidP="009B33BE">
      <w:pPr>
        <w:spacing w:after="0" w:line="240" w:lineRule="auto"/>
      </w:pPr>
      <w:r>
        <w:separator/>
      </w:r>
    </w:p>
  </w:footnote>
  <w:footnote w:type="continuationSeparator" w:id="0">
    <w:p w:rsidR="00173497" w:rsidRDefault="00173497" w:rsidP="009B3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3BE" w:rsidRPr="009B33BE" w:rsidRDefault="009B33BE" w:rsidP="009B33BE">
    <w:pPr>
      <w:pStyle w:val="En-tte"/>
      <w:rPr>
        <w:rFonts w:asciiTheme="majorBidi" w:hAnsiTheme="majorBidi" w:cstheme="majorBidi"/>
        <w:sz w:val="18"/>
        <w:szCs w:val="18"/>
      </w:rPr>
    </w:pPr>
    <w:r w:rsidRPr="009B33BE">
      <w:rPr>
        <w:rFonts w:asciiTheme="majorBidi" w:hAnsiTheme="majorBidi" w:cstheme="majorBidi"/>
        <w:sz w:val="18"/>
        <w:szCs w:val="18"/>
      </w:rPr>
      <w:t xml:space="preserve">Cours de Microbiologie </w:t>
    </w:r>
    <w:r w:rsidRPr="009B33BE">
      <w:rPr>
        <w:rFonts w:asciiTheme="majorBidi" w:hAnsiTheme="majorBidi" w:cstheme="majorBidi"/>
        <w:sz w:val="18"/>
        <w:szCs w:val="18"/>
      </w:rPr>
      <w:ptab w:relativeTo="margin" w:alignment="center" w:leader="none"/>
    </w:r>
    <w:r>
      <w:rPr>
        <w:rFonts w:asciiTheme="majorBidi" w:hAnsiTheme="majorBidi" w:cstheme="majorBidi"/>
        <w:sz w:val="18"/>
        <w:szCs w:val="18"/>
      </w:rPr>
      <w:t>Mycologie</w:t>
    </w:r>
    <w:r w:rsidRPr="009B33BE">
      <w:rPr>
        <w:rFonts w:asciiTheme="majorBidi" w:hAnsiTheme="majorBidi" w:cstheme="majorBidi"/>
        <w:sz w:val="18"/>
        <w:szCs w:val="18"/>
      </w:rPr>
      <w:ptab w:relativeTo="margin" w:alignment="right" w:leader="none"/>
    </w:r>
    <w:r>
      <w:rPr>
        <w:rFonts w:asciiTheme="majorBidi" w:hAnsiTheme="majorBidi" w:cstheme="majorBidi"/>
        <w:sz w:val="18"/>
        <w:szCs w:val="18"/>
      </w:rPr>
      <w:t xml:space="preserve">Par : </w:t>
    </w:r>
    <w:proofErr w:type="spellStart"/>
    <w:r>
      <w:rPr>
        <w:rFonts w:asciiTheme="majorBidi" w:hAnsiTheme="majorBidi" w:cstheme="majorBidi"/>
        <w:sz w:val="18"/>
        <w:szCs w:val="18"/>
      </w:rPr>
      <w:t>Mlle.DAHDOUH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D2E"/>
    <w:multiLevelType w:val="hybridMultilevel"/>
    <w:tmpl w:val="3BC68A00"/>
    <w:lvl w:ilvl="0" w:tplc="872AC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D007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E0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E9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8F9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4B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27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441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87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6251B6"/>
    <w:multiLevelType w:val="hybridMultilevel"/>
    <w:tmpl w:val="DDB4C83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23FAC"/>
    <w:multiLevelType w:val="hybridMultilevel"/>
    <w:tmpl w:val="C6182E7A"/>
    <w:lvl w:ilvl="0" w:tplc="724E7B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23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EA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08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7835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8C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46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A2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382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F94012"/>
    <w:multiLevelType w:val="hybridMultilevel"/>
    <w:tmpl w:val="3CC81FB0"/>
    <w:lvl w:ilvl="0" w:tplc="F93AC3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90FBA"/>
    <w:multiLevelType w:val="multilevel"/>
    <w:tmpl w:val="1F0E9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FE64B2B"/>
    <w:multiLevelType w:val="hybridMultilevel"/>
    <w:tmpl w:val="DFF42E1E"/>
    <w:lvl w:ilvl="0" w:tplc="BDCCD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0015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02D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00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AE5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C0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88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D80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E407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F3053E5"/>
    <w:multiLevelType w:val="hybridMultilevel"/>
    <w:tmpl w:val="74A41162"/>
    <w:lvl w:ilvl="0" w:tplc="1820F214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7">
    <w:nsid w:val="452556E5"/>
    <w:multiLevelType w:val="hybridMultilevel"/>
    <w:tmpl w:val="56AEB286"/>
    <w:lvl w:ilvl="0" w:tplc="78944C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5C084C"/>
    <w:multiLevelType w:val="hybridMultilevel"/>
    <w:tmpl w:val="537C1C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F00FAD"/>
    <w:multiLevelType w:val="hybridMultilevel"/>
    <w:tmpl w:val="B5CAA58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E70AF69C">
      <w:numFmt w:val="bullet"/>
      <w:lvlText w:val="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7672D4"/>
    <w:multiLevelType w:val="multilevel"/>
    <w:tmpl w:val="DFE61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7B4A5B"/>
    <w:multiLevelType w:val="hybridMultilevel"/>
    <w:tmpl w:val="8D404F2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D511410"/>
    <w:multiLevelType w:val="hybridMultilevel"/>
    <w:tmpl w:val="A0E62FCA"/>
    <w:lvl w:ilvl="0" w:tplc="BCC0B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1A20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C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8F0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086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76F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20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420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00A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72B7F17"/>
    <w:multiLevelType w:val="hybridMultilevel"/>
    <w:tmpl w:val="BEAA06E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AB36922"/>
    <w:multiLevelType w:val="hybridMultilevel"/>
    <w:tmpl w:val="1CC63B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2"/>
  </w:num>
  <w:num w:numId="7">
    <w:abstractNumId w:val="9"/>
  </w:num>
  <w:num w:numId="8">
    <w:abstractNumId w:val="6"/>
  </w:num>
  <w:num w:numId="9">
    <w:abstractNumId w:val="14"/>
  </w:num>
  <w:num w:numId="10">
    <w:abstractNumId w:val="1"/>
  </w:num>
  <w:num w:numId="11">
    <w:abstractNumId w:val="8"/>
  </w:num>
  <w:num w:numId="12">
    <w:abstractNumId w:val="4"/>
  </w:num>
  <w:num w:numId="13">
    <w:abstractNumId w:val="3"/>
  </w:num>
  <w:num w:numId="14">
    <w:abstractNumId w:val="1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33BE"/>
    <w:rsid w:val="00014BDF"/>
    <w:rsid w:val="0006473D"/>
    <w:rsid w:val="00066CB1"/>
    <w:rsid w:val="00087787"/>
    <w:rsid w:val="0009796A"/>
    <w:rsid w:val="000D4C54"/>
    <w:rsid w:val="00147F0B"/>
    <w:rsid w:val="00173497"/>
    <w:rsid w:val="001A5378"/>
    <w:rsid w:val="001A7C73"/>
    <w:rsid w:val="001D217B"/>
    <w:rsid w:val="00231D11"/>
    <w:rsid w:val="002642E6"/>
    <w:rsid w:val="00295E22"/>
    <w:rsid w:val="002E3194"/>
    <w:rsid w:val="002E53F7"/>
    <w:rsid w:val="00302D4E"/>
    <w:rsid w:val="00314D3C"/>
    <w:rsid w:val="00325CA1"/>
    <w:rsid w:val="00332BFF"/>
    <w:rsid w:val="0035714C"/>
    <w:rsid w:val="003642C6"/>
    <w:rsid w:val="00392527"/>
    <w:rsid w:val="00395704"/>
    <w:rsid w:val="00395716"/>
    <w:rsid w:val="003F4EDF"/>
    <w:rsid w:val="00403CBE"/>
    <w:rsid w:val="00414E82"/>
    <w:rsid w:val="00424847"/>
    <w:rsid w:val="00453D31"/>
    <w:rsid w:val="0046420B"/>
    <w:rsid w:val="00470451"/>
    <w:rsid w:val="0048273A"/>
    <w:rsid w:val="004A4B18"/>
    <w:rsid w:val="004A6DC5"/>
    <w:rsid w:val="004A7D68"/>
    <w:rsid w:val="004E15A4"/>
    <w:rsid w:val="004E2111"/>
    <w:rsid w:val="0052228C"/>
    <w:rsid w:val="00590B12"/>
    <w:rsid w:val="005D60DB"/>
    <w:rsid w:val="005E3E7D"/>
    <w:rsid w:val="00695420"/>
    <w:rsid w:val="006B1AEB"/>
    <w:rsid w:val="006B5E97"/>
    <w:rsid w:val="006F58D8"/>
    <w:rsid w:val="00777B1E"/>
    <w:rsid w:val="0079303D"/>
    <w:rsid w:val="00793996"/>
    <w:rsid w:val="00804B41"/>
    <w:rsid w:val="008316CC"/>
    <w:rsid w:val="00836FC0"/>
    <w:rsid w:val="0087330A"/>
    <w:rsid w:val="00882358"/>
    <w:rsid w:val="008C4892"/>
    <w:rsid w:val="008D751A"/>
    <w:rsid w:val="008E5833"/>
    <w:rsid w:val="009046D0"/>
    <w:rsid w:val="00975CE6"/>
    <w:rsid w:val="009925B3"/>
    <w:rsid w:val="009A5085"/>
    <w:rsid w:val="009B1013"/>
    <w:rsid w:val="009B1210"/>
    <w:rsid w:val="009B33BE"/>
    <w:rsid w:val="009B5793"/>
    <w:rsid w:val="009D104A"/>
    <w:rsid w:val="00A14D4C"/>
    <w:rsid w:val="00A20D46"/>
    <w:rsid w:val="00A31CCB"/>
    <w:rsid w:val="00A43B60"/>
    <w:rsid w:val="00A46859"/>
    <w:rsid w:val="00A7686D"/>
    <w:rsid w:val="00AA534C"/>
    <w:rsid w:val="00AD40D9"/>
    <w:rsid w:val="00AD4564"/>
    <w:rsid w:val="00AE2C22"/>
    <w:rsid w:val="00AF645E"/>
    <w:rsid w:val="00B85395"/>
    <w:rsid w:val="00BC1BAD"/>
    <w:rsid w:val="00BD0DC5"/>
    <w:rsid w:val="00BE0DF7"/>
    <w:rsid w:val="00BF4905"/>
    <w:rsid w:val="00C00FF7"/>
    <w:rsid w:val="00C733EF"/>
    <w:rsid w:val="00C83A47"/>
    <w:rsid w:val="00CC3100"/>
    <w:rsid w:val="00D167FB"/>
    <w:rsid w:val="00D22EB5"/>
    <w:rsid w:val="00D96829"/>
    <w:rsid w:val="00DA18F4"/>
    <w:rsid w:val="00DC6356"/>
    <w:rsid w:val="00DE4EDB"/>
    <w:rsid w:val="00E4359E"/>
    <w:rsid w:val="00E50F47"/>
    <w:rsid w:val="00E66663"/>
    <w:rsid w:val="00E93BFE"/>
    <w:rsid w:val="00E94920"/>
    <w:rsid w:val="00EA0F7A"/>
    <w:rsid w:val="00EA518A"/>
    <w:rsid w:val="00EA5714"/>
    <w:rsid w:val="00EA783A"/>
    <w:rsid w:val="00EB3BC7"/>
    <w:rsid w:val="00ED3F3F"/>
    <w:rsid w:val="00ED5BD0"/>
    <w:rsid w:val="00F56866"/>
    <w:rsid w:val="00F90522"/>
    <w:rsid w:val="00F92D45"/>
    <w:rsid w:val="00FA4501"/>
    <w:rsid w:val="00FD6D18"/>
    <w:rsid w:val="00FF11AF"/>
    <w:rsid w:val="00FF4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920"/>
  </w:style>
  <w:style w:type="paragraph" w:styleId="Titre2">
    <w:name w:val="heading 2"/>
    <w:basedOn w:val="Normal"/>
    <w:link w:val="Titre2Car"/>
    <w:uiPriority w:val="9"/>
    <w:qFormat/>
    <w:rsid w:val="00AA53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A450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9B3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B33BE"/>
  </w:style>
  <w:style w:type="paragraph" w:styleId="Pieddepage">
    <w:name w:val="footer"/>
    <w:basedOn w:val="Normal"/>
    <w:link w:val="PieddepageCar"/>
    <w:uiPriority w:val="99"/>
    <w:semiHidden/>
    <w:unhideWhenUsed/>
    <w:rsid w:val="009B3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B33BE"/>
  </w:style>
  <w:style w:type="paragraph" w:styleId="Textedebulles">
    <w:name w:val="Balloon Text"/>
    <w:basedOn w:val="Normal"/>
    <w:link w:val="TextedebullesCar"/>
    <w:uiPriority w:val="99"/>
    <w:semiHidden/>
    <w:unhideWhenUsed/>
    <w:rsid w:val="009B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33BE"/>
    <w:rPr>
      <w:rFonts w:ascii="Tahoma" w:hAnsi="Tahoma" w:cs="Tahoma"/>
      <w:sz w:val="16"/>
      <w:szCs w:val="16"/>
    </w:rPr>
  </w:style>
  <w:style w:type="character" w:customStyle="1" w:styleId="a">
    <w:name w:val="a"/>
    <w:basedOn w:val="Policepardfaut"/>
    <w:rsid w:val="00A31CCB"/>
  </w:style>
  <w:style w:type="character" w:customStyle="1" w:styleId="l6">
    <w:name w:val="l6"/>
    <w:basedOn w:val="Policepardfaut"/>
    <w:rsid w:val="00A31CCB"/>
  </w:style>
  <w:style w:type="paragraph" w:styleId="Paragraphedeliste">
    <w:name w:val="List Paragraph"/>
    <w:basedOn w:val="Normal"/>
    <w:uiPriority w:val="34"/>
    <w:qFormat/>
    <w:rsid w:val="00395704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52228C"/>
    <w:rPr>
      <w:color w:val="0000FF"/>
      <w:u w:val="single"/>
    </w:rPr>
  </w:style>
  <w:style w:type="character" w:customStyle="1" w:styleId="ff4">
    <w:name w:val="ff4"/>
    <w:basedOn w:val="Policepardfaut"/>
    <w:rsid w:val="008316CC"/>
  </w:style>
  <w:style w:type="paragraph" w:styleId="NormalWeb">
    <w:name w:val="Normal (Web)"/>
    <w:basedOn w:val="Normal"/>
    <w:uiPriority w:val="99"/>
    <w:unhideWhenUsed/>
    <w:rsid w:val="002E3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AA534C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FA450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definition">
    <w:name w:val="definition"/>
    <w:basedOn w:val="Policepardfaut"/>
    <w:rsid w:val="00FA4501"/>
  </w:style>
  <w:style w:type="character" w:styleId="lev">
    <w:name w:val="Strong"/>
    <w:basedOn w:val="Policepardfaut"/>
    <w:uiPriority w:val="22"/>
    <w:qFormat/>
    <w:rsid w:val="00403CBE"/>
    <w:rPr>
      <w:b/>
      <w:bCs/>
    </w:rPr>
  </w:style>
  <w:style w:type="character" w:styleId="Accentuation">
    <w:name w:val="Emphasis"/>
    <w:basedOn w:val="Policepardfaut"/>
    <w:uiPriority w:val="20"/>
    <w:qFormat/>
    <w:rsid w:val="00403C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3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7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58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843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21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056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372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5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4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Chitine" TargetMode="External"/><Relationship Id="rId13" Type="http://schemas.openxmlformats.org/officeDocument/2006/relationships/hyperlink" Target="https://fr.wikipedia.org/wiki/H%C3%A9t%C3%A9rotrophe" TargetMode="External"/><Relationship Id="rId18" Type="http://schemas.openxmlformats.org/officeDocument/2006/relationships/header" Target="header1.xml"/><Relationship Id="rId26" Type="http://schemas.openxmlformats.org/officeDocument/2006/relationships/hyperlink" Target="https://fr.wikipedia.org/wiki/Trichophyton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fr.wikipedia.org/wiki/Ur%C3%A9trite" TargetMode="External"/><Relationship Id="rId7" Type="http://schemas.openxmlformats.org/officeDocument/2006/relationships/hyperlink" Target="https://fr.wikipedia.org/wiki/Eucaryota" TargetMode="External"/><Relationship Id="rId12" Type="http://schemas.openxmlformats.org/officeDocument/2006/relationships/hyperlink" Target="https://fr.wikipedia.org/wiki/Plaste" TargetMode="External"/><Relationship Id="rId17" Type="http://schemas.openxmlformats.org/officeDocument/2006/relationships/hyperlink" Target="https://fr.wikipedia.org/wiki/Mycologue" TargetMode="External"/><Relationship Id="rId25" Type="http://schemas.openxmlformats.org/officeDocument/2006/relationships/hyperlink" Target="https://fr.wikipedia.org/wiki/K%C3%A9ratine" TargetMode="External"/><Relationship Id="rId2" Type="http://schemas.openxmlformats.org/officeDocument/2006/relationships/styles" Target="styles.xml"/><Relationship Id="rId16" Type="http://schemas.openxmlformats.org/officeDocument/2006/relationships/hyperlink" Target="https://fr.wikipedia.org/wiki/Mycologie" TargetMode="External"/><Relationship Id="rId20" Type="http://schemas.openxmlformats.org/officeDocument/2006/relationships/image" Target="media/image2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r.wikipedia.org/wiki/Chlorophylle" TargetMode="External"/><Relationship Id="rId24" Type="http://schemas.openxmlformats.org/officeDocument/2006/relationships/hyperlink" Target="https://fr.wikipedia.org/wiki/Ongl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fr.wikipedia.org/wiki/Thallophyte" TargetMode="External"/><Relationship Id="rId23" Type="http://schemas.openxmlformats.org/officeDocument/2006/relationships/hyperlink" Target="https://fr.wikipedia.org/wiki/Cheveux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fr.wikipedia.org/wiki/Absorbotrophie" TargetMode="External"/><Relationship Id="rId19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fr.wikipedia.org/wiki/Cellulose" TargetMode="External"/><Relationship Id="rId14" Type="http://schemas.openxmlformats.org/officeDocument/2006/relationships/hyperlink" Target="https://fr.wikipedia.org/wiki/Thalle" TargetMode="External"/><Relationship Id="rId22" Type="http://schemas.openxmlformats.org/officeDocument/2006/relationships/hyperlink" Target="https://fr.wikipedia.org/wiki/Peau" TargetMode="External"/><Relationship Id="rId27" Type="http://schemas.openxmlformats.org/officeDocument/2006/relationships/hyperlink" Target="https://fr.wikipedia.org/wiki/Histoplasmos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6</Pages>
  <Words>1774</Words>
  <Characters>9762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77</cp:revision>
  <dcterms:created xsi:type="dcterms:W3CDTF">2018-02-13T09:28:00Z</dcterms:created>
  <dcterms:modified xsi:type="dcterms:W3CDTF">2018-02-17T10:30:00Z</dcterms:modified>
</cp:coreProperties>
</file>